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67" w:rsidRPr="00FB6767" w:rsidRDefault="00FB6767" w:rsidP="00384EFC">
      <w:pPr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FB6767">
        <w:rPr>
          <w:rFonts w:ascii="方正小标宋简体" w:eastAsia="方正小标宋简体" w:hint="eastAsia"/>
          <w:sz w:val="44"/>
          <w:szCs w:val="44"/>
        </w:rPr>
        <w:t>上半年财政工作情况总结</w:t>
      </w:r>
    </w:p>
    <w:p w:rsidR="00FB6767" w:rsidRPr="00FB6767" w:rsidRDefault="00FB6767" w:rsidP="00FB6767">
      <w:pPr>
        <w:jc w:val="center"/>
        <w:rPr>
          <w:rFonts w:ascii="楷体_GB2312" w:eastAsia="楷体_GB2312"/>
          <w:b/>
          <w:sz w:val="32"/>
          <w:szCs w:val="32"/>
        </w:rPr>
      </w:pPr>
      <w:r w:rsidRPr="00FB6767">
        <w:rPr>
          <w:rFonts w:ascii="楷体_GB2312" w:eastAsia="楷体_GB2312" w:hint="eastAsia"/>
          <w:b/>
          <w:sz w:val="32"/>
          <w:szCs w:val="32"/>
        </w:rPr>
        <w:t>沅江市财政局</w:t>
      </w:r>
    </w:p>
    <w:p w:rsidR="00FB6767" w:rsidRPr="00FB6767" w:rsidRDefault="00FB6767" w:rsidP="00384EFC">
      <w:pPr>
        <w:spacing w:afterLines="100"/>
        <w:jc w:val="center"/>
        <w:rPr>
          <w:rFonts w:ascii="楷体_GB2312" w:eastAsia="楷体_GB2312"/>
          <w:b/>
          <w:sz w:val="32"/>
          <w:szCs w:val="32"/>
        </w:rPr>
      </w:pPr>
      <w:r w:rsidRPr="00FB6767">
        <w:rPr>
          <w:rFonts w:ascii="楷体_GB2312" w:eastAsia="楷体_GB2312" w:hint="eastAsia"/>
          <w:b/>
          <w:sz w:val="32"/>
          <w:szCs w:val="32"/>
        </w:rPr>
        <w:t>2019年</w:t>
      </w:r>
      <w:r w:rsidR="008D3116">
        <w:rPr>
          <w:rFonts w:ascii="楷体_GB2312" w:eastAsia="楷体_GB2312" w:hint="eastAsia"/>
          <w:b/>
          <w:sz w:val="32"/>
          <w:szCs w:val="32"/>
        </w:rPr>
        <w:t>7</w:t>
      </w:r>
      <w:r w:rsidRPr="00FB6767">
        <w:rPr>
          <w:rFonts w:ascii="楷体_GB2312" w:eastAsia="楷体_GB2312" w:hint="eastAsia"/>
          <w:b/>
          <w:sz w:val="32"/>
          <w:szCs w:val="32"/>
        </w:rPr>
        <w:t>月</w:t>
      </w:r>
      <w:r w:rsidR="008D3116">
        <w:rPr>
          <w:rFonts w:ascii="楷体_GB2312" w:eastAsia="楷体_GB2312" w:hint="eastAsia"/>
          <w:b/>
          <w:sz w:val="32"/>
          <w:szCs w:val="32"/>
        </w:rPr>
        <w:t>8</w:t>
      </w:r>
      <w:r w:rsidRPr="00FB6767">
        <w:rPr>
          <w:rFonts w:ascii="楷体_GB2312" w:eastAsia="楷体_GB2312" w:hint="eastAsia"/>
          <w:b/>
          <w:sz w:val="32"/>
          <w:szCs w:val="32"/>
        </w:rPr>
        <w:t>日</w:t>
      </w:r>
    </w:p>
    <w:p w:rsidR="002F1750" w:rsidRDefault="00DF026D" w:rsidP="00FB67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上半年，在市委、市政府</w:t>
      </w:r>
      <w:r w:rsidR="00FB6767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正确</w:t>
      </w:r>
      <w:r w:rsidR="00FB6767">
        <w:rPr>
          <w:rFonts w:ascii="仿宋_GB2312" w:eastAsia="仿宋_GB2312" w:hint="eastAsia"/>
          <w:sz w:val="32"/>
          <w:szCs w:val="32"/>
        </w:rPr>
        <w:t>领导下，坚持以</w:t>
      </w:r>
      <w:r>
        <w:rPr>
          <w:rFonts w:ascii="仿宋_GB2312" w:eastAsia="仿宋_GB2312" w:hint="eastAsia"/>
          <w:sz w:val="32"/>
          <w:szCs w:val="32"/>
        </w:rPr>
        <w:t>习近平新时代中国特色社会主义思想</w:t>
      </w:r>
      <w:r w:rsidR="00FB6767">
        <w:rPr>
          <w:rFonts w:ascii="仿宋_GB2312" w:eastAsia="仿宋_GB2312" w:hint="eastAsia"/>
          <w:sz w:val="32"/>
          <w:szCs w:val="32"/>
        </w:rPr>
        <w:t>为指引，</w:t>
      </w:r>
      <w:r>
        <w:rPr>
          <w:rFonts w:ascii="仿宋_GB2312" w:eastAsia="仿宋_GB2312" w:hint="eastAsia"/>
          <w:sz w:val="32"/>
          <w:szCs w:val="32"/>
        </w:rPr>
        <w:t>以为市委、市政府服好务、参好谋为己任，</w:t>
      </w:r>
      <w:r w:rsidR="00FB6767">
        <w:rPr>
          <w:rFonts w:ascii="仿宋_GB2312" w:eastAsia="仿宋_GB2312" w:hint="eastAsia"/>
          <w:sz w:val="32"/>
          <w:szCs w:val="32"/>
        </w:rPr>
        <w:t>认真贯彻市委经济工作会议精神，</w:t>
      </w:r>
      <w:r>
        <w:rPr>
          <w:rFonts w:ascii="仿宋_GB2312" w:eastAsia="仿宋_GB2312" w:hint="eastAsia"/>
          <w:sz w:val="32"/>
          <w:szCs w:val="32"/>
        </w:rPr>
        <w:t>落实市委、市政府决策部署，</w:t>
      </w:r>
      <w:r w:rsidR="00FB6767">
        <w:rPr>
          <w:rFonts w:ascii="仿宋_GB2312" w:eastAsia="仿宋_GB2312" w:hint="eastAsia"/>
          <w:sz w:val="32"/>
          <w:szCs w:val="32"/>
        </w:rPr>
        <w:t>团结一心，</w:t>
      </w:r>
      <w:r>
        <w:rPr>
          <w:rFonts w:ascii="仿宋_GB2312" w:eastAsia="仿宋_GB2312" w:hint="eastAsia"/>
          <w:sz w:val="32"/>
          <w:szCs w:val="32"/>
        </w:rPr>
        <w:t>迎难而上</w:t>
      </w:r>
      <w:r w:rsidR="00FB676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较好地完成了财政各项工作目标任务，为全市经济社会良好有序发展贡献了自己的力量。</w:t>
      </w:r>
    </w:p>
    <w:p w:rsidR="00FB6767" w:rsidRPr="002F1750" w:rsidRDefault="002F1750" w:rsidP="00FB6767">
      <w:pPr>
        <w:ind w:firstLineChars="200" w:firstLine="640"/>
        <w:rPr>
          <w:rFonts w:ascii="黑体" w:eastAsia="黑体"/>
          <w:sz w:val="32"/>
          <w:szCs w:val="32"/>
        </w:rPr>
      </w:pPr>
      <w:r w:rsidRPr="002F1750">
        <w:rPr>
          <w:rFonts w:ascii="黑体" w:eastAsia="黑体" w:hint="eastAsia"/>
          <w:sz w:val="32"/>
          <w:szCs w:val="32"/>
        </w:rPr>
        <w:t>一、上半年工作完成情况</w:t>
      </w:r>
    </w:p>
    <w:p w:rsidR="00FB6767" w:rsidRDefault="00FB6767" w:rsidP="002F1750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（一）着力加强财源建设。</w:t>
      </w:r>
      <w:r>
        <w:rPr>
          <w:rFonts w:ascii="仿宋_GB2312" w:eastAsia="仿宋_GB2312" w:hint="eastAsia"/>
          <w:sz w:val="32"/>
          <w:szCs w:val="32"/>
        </w:rPr>
        <w:t>一是充分发挥财政政策引导功能和财政资金导向作用，</w:t>
      </w:r>
      <w:r w:rsidR="00504941">
        <w:rPr>
          <w:rFonts w:ascii="仿宋_GB2312" w:eastAsia="仿宋_GB2312" w:hint="eastAsia"/>
          <w:sz w:val="32"/>
          <w:szCs w:val="32"/>
        </w:rPr>
        <w:t>切实</w:t>
      </w:r>
      <w:r>
        <w:rPr>
          <w:rFonts w:ascii="仿宋_GB2312" w:eastAsia="仿宋_GB2312" w:hint="eastAsia"/>
          <w:sz w:val="32"/>
          <w:szCs w:val="32"/>
        </w:rPr>
        <w:t>加大</w:t>
      </w:r>
      <w:r w:rsidR="00504941"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 w:hint="eastAsia"/>
          <w:sz w:val="32"/>
          <w:szCs w:val="32"/>
        </w:rPr>
        <w:t>对园区、重点企业、重点项目的支持力度。二是本着商源就是财源，充分利用有限的财政资金，支持招大商、实力商，</w:t>
      </w:r>
      <w:r w:rsidR="005118B5">
        <w:rPr>
          <w:rFonts w:ascii="仿宋_GB2312" w:eastAsia="仿宋_GB2312" w:hint="eastAsia"/>
          <w:sz w:val="32"/>
          <w:szCs w:val="32"/>
        </w:rPr>
        <w:t>大力支持以商招商</w:t>
      </w:r>
      <w:r>
        <w:rPr>
          <w:rFonts w:ascii="仿宋_GB2312" w:eastAsia="仿宋_GB2312" w:hint="eastAsia"/>
          <w:sz w:val="32"/>
          <w:szCs w:val="32"/>
        </w:rPr>
        <w:t>。三是深入钻研新的财政政策，全面掌握国家和省转移支付资金的投入重点，积极“跑部进厅”，主动汇报与对接，尽最大可能争取省财政厅对我市的财力倾斜。四是支持中小企业信用担保机构发展，帮助解决企业融资问题。</w:t>
      </w:r>
      <w:r w:rsidR="00E82197">
        <w:rPr>
          <w:rFonts w:ascii="仿宋_GB2312" w:eastAsia="仿宋_GB2312" w:hint="eastAsia"/>
          <w:sz w:val="32"/>
          <w:szCs w:val="32"/>
        </w:rPr>
        <w:t>（具体数据待进一步统计）</w:t>
      </w:r>
    </w:p>
    <w:p w:rsidR="00FB6767" w:rsidRPr="005D0B33" w:rsidRDefault="00FB6767" w:rsidP="00931520">
      <w:pPr>
        <w:ind w:firstLineChars="200" w:firstLine="643"/>
        <w:rPr>
          <w:rFonts w:ascii="仿宋_GB2312" w:eastAsia="仿宋_GB2312" w:hAnsi="宋体" w:cs="宋体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（二）切实强化财税征管。</w:t>
      </w:r>
      <w:r>
        <w:rPr>
          <w:rFonts w:ascii="仿宋_GB2312" w:eastAsia="仿宋_GB2312" w:hint="eastAsia"/>
          <w:sz w:val="32"/>
          <w:szCs w:val="32"/>
        </w:rPr>
        <w:t>认真研究经济走势</w:t>
      </w:r>
      <w:r w:rsidR="003A691D">
        <w:rPr>
          <w:rFonts w:ascii="仿宋_GB2312" w:eastAsia="仿宋_GB2312" w:hint="eastAsia"/>
          <w:sz w:val="32"/>
          <w:szCs w:val="32"/>
        </w:rPr>
        <w:t>和国家税费减免政策对我市产生的深远</w:t>
      </w:r>
      <w:r>
        <w:rPr>
          <w:rFonts w:ascii="仿宋_GB2312" w:eastAsia="仿宋_GB2312" w:hint="eastAsia"/>
          <w:sz w:val="32"/>
          <w:szCs w:val="32"/>
        </w:rPr>
        <w:t>影响，深入重点企业调查研究，</w:t>
      </w:r>
      <w:r>
        <w:rPr>
          <w:rFonts w:ascii="仿宋_GB2312" w:eastAsia="仿宋_GB2312" w:hint="eastAsia"/>
          <w:sz w:val="32"/>
          <w:szCs w:val="32"/>
        </w:rPr>
        <w:lastRenderedPageBreak/>
        <w:t>加强税源控管。</w:t>
      </w:r>
      <w:r w:rsidR="003A691D">
        <w:rPr>
          <w:rFonts w:ascii="仿宋_GB2312" w:eastAsia="仿宋_GB2312" w:hint="eastAsia"/>
          <w:sz w:val="32"/>
          <w:szCs w:val="32"/>
        </w:rPr>
        <w:t>同时</w:t>
      </w:r>
      <w:r>
        <w:rPr>
          <w:rFonts w:ascii="仿宋_GB2312" w:eastAsia="仿宋_GB2312" w:hint="eastAsia"/>
          <w:sz w:val="32"/>
          <w:szCs w:val="32"/>
        </w:rPr>
        <w:t>强化税收协控联管监管机制，完善护税协税网络，严厉打击偷税、漏税行为，着力规范税收征管秩序。</w:t>
      </w:r>
      <w:r w:rsidR="004D3209">
        <w:rPr>
          <w:rFonts w:ascii="仿宋_GB2312" w:eastAsia="仿宋_GB2312" w:cs="宋体" w:hint="eastAsia"/>
          <w:sz w:val="32"/>
          <w:szCs w:val="32"/>
        </w:rPr>
        <w:t>上半年，全市共完成一般预算收入68523万元，占年初预算任务的54.23%，同比上年完成67634万元增加889万元，增长1.31%。其中，税务部门完成税收56846万元，完成年初预算的52.03%，增长8.46%，财政系统完成11677万元，完成年初预算的68.29%，同比下降23.28%，税务部门完成非税1442万元，完成年初预算的45.06%，同比增长2.20%。全市共完成税收收入55404万元，税收收入占财税总收入的比重为80.85%。</w:t>
      </w:r>
    </w:p>
    <w:p w:rsidR="00FB6767" w:rsidRPr="004364FC" w:rsidRDefault="00FB6767" w:rsidP="00931520">
      <w:pPr>
        <w:pStyle w:val="a7"/>
        <w:spacing w:before="0" w:beforeAutospacing="0" w:after="0" w:afterAutospacing="0"/>
        <w:ind w:firstLine="629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（三）注重优化支出结构。</w:t>
      </w:r>
      <w:r>
        <w:rPr>
          <w:rFonts w:ascii="仿宋_GB2312" w:eastAsia="仿宋_GB2312" w:hint="eastAsia"/>
          <w:sz w:val="32"/>
          <w:szCs w:val="32"/>
        </w:rPr>
        <w:t>预算执行中，面对支出压力，财政部门想方设法，狠抓筹资控支，暂缓部门专项，科学调度资金，全力保障工资性支出、正常运转、社会保障等资金需求，确保了财政资金的高效使用和社会大局的稳定。</w:t>
      </w:r>
      <w:r w:rsidR="00B8330E">
        <w:rPr>
          <w:rFonts w:ascii="仿宋_GB2312" w:eastAsia="仿宋_GB2312" w:hint="eastAsia"/>
          <w:sz w:val="32"/>
          <w:szCs w:val="32"/>
        </w:rPr>
        <w:t>一</w:t>
      </w:r>
      <w:r w:rsidR="00B8330E" w:rsidRPr="00B8330E">
        <w:rPr>
          <w:rFonts w:ascii="仿宋_GB2312" w:eastAsia="仿宋_GB2312" w:hint="eastAsia"/>
          <w:sz w:val="32"/>
          <w:szCs w:val="32"/>
        </w:rPr>
        <w:t>是优先保证工资性支出。上半年来，始终把工资性支出的拨付作为财政支出首位目标，不断强化工资专户管理，并针对存在的问题及薄弱环节及时掌握情况，加强指导，巩固了工资统发成果。</w:t>
      </w:r>
      <w:r w:rsidR="00B8330E">
        <w:rPr>
          <w:rFonts w:ascii="仿宋_GB2312" w:eastAsia="仿宋_GB2312" w:hint="eastAsia"/>
          <w:sz w:val="32"/>
          <w:szCs w:val="32"/>
        </w:rPr>
        <w:t>二</w:t>
      </w:r>
      <w:r w:rsidR="00B8330E" w:rsidRPr="00B8330E">
        <w:rPr>
          <w:rFonts w:ascii="仿宋_GB2312" w:eastAsia="仿宋_GB2312" w:hint="eastAsia"/>
          <w:sz w:val="32"/>
          <w:szCs w:val="32"/>
        </w:rPr>
        <w:t>是基本保证了政府运转和各项建设事业的资金需求。在保证工资支出的同时，还在保证维护社会稳定、不断促进各项建设事业发展等重点支出上给予了充分保证。</w:t>
      </w:r>
      <w:r w:rsidR="004364FC">
        <w:rPr>
          <w:rFonts w:ascii="仿宋_GB2312" w:eastAsia="仿宋_GB2312" w:hint="eastAsia"/>
          <w:sz w:val="32"/>
          <w:szCs w:val="32"/>
        </w:rPr>
        <w:t>上半年，</w:t>
      </w:r>
      <w:r w:rsidR="004364FC">
        <w:rPr>
          <w:rFonts w:ascii="仿宋_GB2312" w:eastAsia="仿宋_GB2312" w:cs="宋体" w:hint="eastAsia"/>
          <w:sz w:val="32"/>
          <w:szCs w:val="32"/>
        </w:rPr>
        <w:t>全市共完成财政支出265228</w:t>
      </w:r>
      <w:r w:rsidR="004364FC" w:rsidRPr="004364FC">
        <w:rPr>
          <w:rFonts w:ascii="仿宋_GB2312" w:eastAsia="仿宋_GB2312" w:hAnsi="Times New Roman" w:cs="Times New Roman" w:hint="eastAsia"/>
          <w:sz w:val="32"/>
          <w:szCs w:val="32"/>
        </w:rPr>
        <w:t>万元，同比去年240133万元增加25095万元，增长10.45%。其中，一般公共服务支</w:t>
      </w:r>
      <w:r w:rsidR="004364FC" w:rsidRPr="004364F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出25609万元，教育支出43987万元，社会保障和就业支出54021万元，卫生健康支出27812万元，农林水支出36409万元。</w:t>
      </w:r>
      <w:r w:rsidR="00B8330E" w:rsidRPr="004364FC">
        <w:rPr>
          <w:rFonts w:ascii="仿宋_GB2312" w:eastAsia="仿宋_GB2312" w:hAnsi="Times New Roman" w:cs="Times New Roman" w:hint="eastAsia"/>
          <w:sz w:val="32"/>
          <w:szCs w:val="32"/>
        </w:rPr>
        <w:t>三是优先保证三大攻坚战支出需要。如节能环保、扶贫、防范债务风险等支出列入支出重要地位。</w:t>
      </w:r>
    </w:p>
    <w:p w:rsidR="00D85D8A" w:rsidRPr="00D85D8A" w:rsidRDefault="00FB6767" w:rsidP="006A07DF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（四）着重强化财政管理。</w:t>
      </w:r>
      <w:r>
        <w:rPr>
          <w:rFonts w:ascii="仿宋_GB2312" w:eastAsia="仿宋_GB2312" w:hint="eastAsia"/>
          <w:sz w:val="32"/>
          <w:szCs w:val="32"/>
        </w:rPr>
        <w:t>一是</w:t>
      </w:r>
      <w:r w:rsidR="001B6196" w:rsidRPr="001B6196">
        <w:rPr>
          <w:rFonts w:ascii="仿宋_GB2312" w:eastAsia="仿宋_GB2312" w:hint="eastAsia"/>
          <w:sz w:val="32"/>
          <w:szCs w:val="32"/>
        </w:rPr>
        <w:t>全面推进政府会计准则体系实施工作。全市预算单位全部完成了新系统会计科目设置、以及期初余额录入工作，并按新制度要求完成了2018年度会计报表及预算会计报表的编制工作，绝大多数市直单位已按新制度要求进行了账务处理。</w:t>
      </w:r>
      <w:r w:rsidR="00F869AD">
        <w:rPr>
          <w:rFonts w:ascii="仿宋_GB2312" w:eastAsia="仿宋_GB2312" w:hint="eastAsia"/>
          <w:sz w:val="32"/>
          <w:szCs w:val="32"/>
        </w:rPr>
        <w:t>二是进一步完善财政投资评审工作。</w:t>
      </w:r>
      <w:r w:rsidR="00F869AD" w:rsidRPr="00F869AD">
        <w:rPr>
          <w:rFonts w:ascii="仿宋_GB2312" w:eastAsia="仿宋_GB2312" w:hint="eastAsia"/>
          <w:sz w:val="32"/>
          <w:szCs w:val="32"/>
        </w:rPr>
        <w:t>印发了《关于进一步规范财政投资评审工作的通知》，并切实加强了评审中介机构的管理，上半年共评审政府投资项目243个，评审项目资金4.71亿元，审定4.02亿元，审减不合理资金0.69亿元。</w:t>
      </w:r>
      <w:r w:rsidR="003644CD">
        <w:rPr>
          <w:rFonts w:ascii="仿宋_GB2312" w:eastAsia="仿宋_GB2312" w:hint="eastAsia"/>
          <w:sz w:val="32"/>
          <w:szCs w:val="32"/>
        </w:rPr>
        <w:t>三是</w:t>
      </w:r>
      <w:r w:rsidR="00B60E40">
        <w:rPr>
          <w:rFonts w:ascii="仿宋_GB2312" w:eastAsia="仿宋_GB2312" w:hint="eastAsia"/>
          <w:sz w:val="32"/>
          <w:szCs w:val="32"/>
        </w:rPr>
        <w:t>积极盘活财政存量。</w:t>
      </w:r>
      <w:r w:rsidR="00B60E40" w:rsidRPr="00094602">
        <w:rPr>
          <w:rFonts w:ascii="仿宋_GB2312" w:eastAsia="仿宋_GB2312" w:hint="eastAsia"/>
          <w:sz w:val="32"/>
          <w:szCs w:val="32"/>
        </w:rPr>
        <w:t>按上级要求完成上年度财政存量资金盘活工作，盘活资金</w:t>
      </w:r>
      <w:r w:rsidR="00B60E40">
        <w:rPr>
          <w:rFonts w:ascii="仿宋_GB2312" w:eastAsia="仿宋_GB2312" w:hint="eastAsia"/>
          <w:sz w:val="32"/>
          <w:szCs w:val="32"/>
        </w:rPr>
        <w:t>875万元</w:t>
      </w:r>
      <w:r w:rsidR="00B60E40" w:rsidRPr="00094602">
        <w:rPr>
          <w:rFonts w:ascii="仿宋_GB2312" w:eastAsia="仿宋_GB2312" w:hint="eastAsia"/>
          <w:sz w:val="32"/>
          <w:szCs w:val="32"/>
        </w:rPr>
        <w:t>用于弥补2019年预算支出缺口</w:t>
      </w:r>
      <w:r w:rsidR="00B60E40">
        <w:rPr>
          <w:rFonts w:ascii="仿宋_GB2312" w:eastAsia="仿宋_GB2312" w:hint="eastAsia"/>
          <w:sz w:val="32"/>
          <w:szCs w:val="32"/>
        </w:rPr>
        <w:t>。四是</w:t>
      </w:r>
      <w:r w:rsidR="003644CD">
        <w:rPr>
          <w:rFonts w:ascii="仿宋_GB2312" w:eastAsia="仿宋_GB2312" w:hint="eastAsia"/>
          <w:sz w:val="32"/>
          <w:szCs w:val="32"/>
        </w:rPr>
        <w:t>切实加强财政监督检查工作。先后</w:t>
      </w:r>
      <w:r w:rsidR="003644CD" w:rsidRPr="003644CD">
        <w:rPr>
          <w:rFonts w:ascii="仿宋_GB2312" w:eastAsia="仿宋_GB2312" w:hint="eastAsia"/>
          <w:sz w:val="32"/>
          <w:szCs w:val="32"/>
        </w:rPr>
        <w:t>对25家税收代征单位2018年税收、非税收入完成情况进行了审核检查，对全市惠农惠民财政补贴资金“一卡通”发放进行了一次专项检查，对部分资金发放不及时、没到位的问题提出了限时整改意见。</w:t>
      </w:r>
      <w:r w:rsidR="00B60E40">
        <w:rPr>
          <w:rFonts w:ascii="仿宋_GB2312" w:eastAsia="仿宋_GB2312" w:hint="eastAsia"/>
          <w:sz w:val="32"/>
          <w:szCs w:val="32"/>
        </w:rPr>
        <w:t>五</w:t>
      </w:r>
      <w:r w:rsidR="003644CD">
        <w:rPr>
          <w:rFonts w:ascii="仿宋_GB2312" w:eastAsia="仿宋_GB2312" w:hint="eastAsia"/>
          <w:sz w:val="32"/>
          <w:szCs w:val="32"/>
        </w:rPr>
        <w:t>是大力开展财政调研。</w:t>
      </w:r>
      <w:r w:rsidR="003644CD" w:rsidRPr="003644CD">
        <w:rPr>
          <w:rFonts w:ascii="仿宋_GB2312" w:eastAsia="仿宋_GB2312" w:hint="eastAsia"/>
          <w:sz w:val="32"/>
          <w:szCs w:val="32"/>
        </w:rPr>
        <w:t>对两个芦苇场进行了财务调研，摸清了两个苇场的财务情况，</w:t>
      </w:r>
      <w:r w:rsidR="00B60E40">
        <w:rPr>
          <w:rFonts w:ascii="仿宋_GB2312" w:eastAsia="仿宋_GB2312" w:hint="eastAsia"/>
          <w:sz w:val="32"/>
          <w:szCs w:val="32"/>
        </w:rPr>
        <w:t>预计保运转需4800万元，</w:t>
      </w:r>
      <w:r w:rsidR="003644CD">
        <w:rPr>
          <w:rFonts w:ascii="仿宋_GB2312" w:eastAsia="仿宋_GB2312" w:hint="eastAsia"/>
          <w:sz w:val="32"/>
          <w:szCs w:val="32"/>
        </w:rPr>
        <w:t>形成了调研报告上报市级主要领导。</w:t>
      </w:r>
      <w:r w:rsidR="003644CD" w:rsidRPr="003644CD">
        <w:rPr>
          <w:rFonts w:ascii="仿宋_GB2312" w:eastAsia="仿宋_GB2312" w:hint="eastAsia"/>
          <w:sz w:val="32"/>
          <w:szCs w:val="32"/>
        </w:rPr>
        <w:t>开展了耕地占用税征收情况的调研，完成</w:t>
      </w:r>
      <w:r w:rsidR="003644CD" w:rsidRPr="003644CD">
        <w:rPr>
          <w:rFonts w:ascii="仿宋_GB2312" w:eastAsia="仿宋_GB2312" w:hint="eastAsia"/>
          <w:sz w:val="32"/>
          <w:szCs w:val="32"/>
        </w:rPr>
        <w:lastRenderedPageBreak/>
        <w:t>了《沅江市耕地占用税有关情况的调研报告》</w:t>
      </w:r>
      <w:r w:rsidR="00183F34">
        <w:rPr>
          <w:rFonts w:ascii="仿宋_GB2312" w:eastAsia="仿宋_GB2312" w:hint="eastAsia"/>
          <w:sz w:val="32"/>
          <w:szCs w:val="32"/>
        </w:rPr>
        <w:t>上报省财政厅</w:t>
      </w:r>
      <w:r w:rsidR="003644CD" w:rsidRPr="003644CD">
        <w:rPr>
          <w:rFonts w:ascii="仿宋_GB2312" w:eastAsia="仿宋_GB2312" w:hint="eastAsia"/>
          <w:sz w:val="32"/>
          <w:szCs w:val="32"/>
        </w:rPr>
        <w:t>。</w:t>
      </w:r>
      <w:r w:rsidR="00D85D8A">
        <w:rPr>
          <w:rFonts w:ascii="仿宋_GB2312" w:eastAsia="仿宋_GB2312" w:hint="eastAsia"/>
          <w:sz w:val="32"/>
          <w:szCs w:val="32"/>
        </w:rPr>
        <w:t>六是着力防范隐性债务风险。</w:t>
      </w:r>
      <w:r w:rsidR="00D85D8A" w:rsidRPr="00D85D8A">
        <w:rPr>
          <w:rFonts w:ascii="仿宋_GB2312" w:eastAsia="仿宋_GB2312" w:hint="eastAsia"/>
          <w:sz w:val="32"/>
          <w:szCs w:val="32"/>
        </w:rPr>
        <w:t>严格按《沅江市2019-2028年隐性债务十年化债方案》，落实化债计划，按方案计划</w:t>
      </w:r>
      <w:r w:rsidR="006A07DF" w:rsidRPr="006A07DF">
        <w:rPr>
          <w:rFonts w:ascii="仿宋_GB2312" w:eastAsia="仿宋_GB2312"/>
          <w:sz w:val="32"/>
          <w:szCs w:val="32"/>
        </w:rPr>
        <w:t>1</w:t>
      </w:r>
      <w:r w:rsidR="006A07DF">
        <w:rPr>
          <w:rFonts w:ascii="仿宋_GB2312" w:eastAsia="仿宋_GB2312" w:hint="eastAsia"/>
          <w:sz w:val="32"/>
          <w:szCs w:val="32"/>
        </w:rPr>
        <w:t>-</w:t>
      </w:r>
      <w:r w:rsidR="006A07DF" w:rsidRPr="006A07DF">
        <w:rPr>
          <w:rFonts w:ascii="仿宋_GB2312" w:eastAsia="仿宋_GB2312" w:hint="eastAsia"/>
          <w:sz w:val="32"/>
          <w:szCs w:val="32"/>
        </w:rPr>
        <w:t>6月还本9370万元，实际</w:t>
      </w:r>
      <w:r w:rsidR="006A07DF" w:rsidRPr="006A07DF">
        <w:rPr>
          <w:rFonts w:ascii="仿宋_GB2312" w:eastAsia="仿宋_GB2312"/>
          <w:sz w:val="32"/>
          <w:szCs w:val="32"/>
        </w:rPr>
        <w:t>1</w:t>
      </w:r>
      <w:r w:rsidR="006A07DF">
        <w:rPr>
          <w:rFonts w:ascii="仿宋_GB2312" w:eastAsia="仿宋_GB2312" w:hint="eastAsia"/>
          <w:sz w:val="32"/>
          <w:szCs w:val="32"/>
        </w:rPr>
        <w:t>-</w:t>
      </w:r>
      <w:r w:rsidR="006A07DF" w:rsidRPr="006A07DF">
        <w:rPr>
          <w:rFonts w:ascii="仿宋_GB2312" w:eastAsia="仿宋_GB2312" w:hint="eastAsia"/>
          <w:sz w:val="32"/>
          <w:szCs w:val="32"/>
        </w:rPr>
        <w:t>6月己</w:t>
      </w:r>
      <w:bookmarkStart w:id="0" w:name="OLE_LINK27"/>
      <w:r w:rsidR="006A07DF" w:rsidRPr="006A07DF">
        <w:rPr>
          <w:rFonts w:ascii="仿宋_GB2312" w:eastAsia="仿宋_GB2312" w:hint="eastAsia"/>
          <w:sz w:val="32"/>
          <w:szCs w:val="32"/>
        </w:rPr>
        <w:t>还本</w:t>
      </w:r>
      <w:bookmarkStart w:id="1" w:name="OLE_LINK26"/>
      <w:r w:rsidR="006A07DF" w:rsidRPr="006A07DF">
        <w:rPr>
          <w:rFonts w:ascii="仿宋_GB2312" w:eastAsia="仿宋_GB2312" w:hint="eastAsia"/>
          <w:sz w:val="32"/>
          <w:szCs w:val="32"/>
        </w:rPr>
        <w:t>25081万元</w:t>
      </w:r>
      <w:bookmarkEnd w:id="1"/>
      <w:r w:rsidR="006A07DF" w:rsidRPr="006A07DF">
        <w:rPr>
          <w:rFonts w:ascii="仿宋_GB2312" w:eastAsia="仿宋_GB2312" w:hint="eastAsia"/>
          <w:sz w:val="32"/>
          <w:szCs w:val="32"/>
        </w:rPr>
        <w:t>，</w:t>
      </w:r>
      <w:bookmarkEnd w:id="0"/>
      <w:r w:rsidR="006A07DF" w:rsidRPr="006A07DF">
        <w:rPr>
          <w:rFonts w:ascii="仿宋_GB2312" w:eastAsia="仿宋_GB2312" w:hint="eastAsia"/>
          <w:sz w:val="32"/>
          <w:szCs w:val="32"/>
        </w:rPr>
        <w:t>付息14982万元。超额完成方案化债计划。</w:t>
      </w:r>
      <w:bookmarkStart w:id="2" w:name="_GoBack"/>
      <w:bookmarkEnd w:id="2"/>
      <w:r w:rsidR="00D85D8A" w:rsidRPr="00D85D8A">
        <w:rPr>
          <w:rFonts w:ascii="仿宋_GB2312" w:eastAsia="仿宋_GB2312" w:hint="eastAsia"/>
          <w:sz w:val="32"/>
          <w:szCs w:val="32"/>
        </w:rPr>
        <w:t>加大两个国有公司</w:t>
      </w:r>
      <w:bookmarkStart w:id="3" w:name="OLE_LINK65"/>
      <w:bookmarkStart w:id="4" w:name="OLE_LINK66"/>
      <w:r w:rsidR="00D85D8A" w:rsidRPr="00D85D8A">
        <w:rPr>
          <w:rFonts w:ascii="仿宋_GB2312" w:eastAsia="仿宋_GB2312" w:hint="eastAsia"/>
          <w:sz w:val="32"/>
          <w:szCs w:val="32"/>
        </w:rPr>
        <w:t>融资</w:t>
      </w:r>
      <w:bookmarkEnd w:id="3"/>
      <w:bookmarkEnd w:id="4"/>
      <w:r w:rsidR="00D85D8A" w:rsidRPr="00D85D8A">
        <w:rPr>
          <w:rFonts w:ascii="仿宋_GB2312" w:eastAsia="仿宋_GB2312" w:hint="eastAsia"/>
          <w:sz w:val="32"/>
          <w:szCs w:val="32"/>
        </w:rPr>
        <w:t>力度，琼湖公司已融资5亿元，桔城公司现在正与国开行办理3亿元、农商行0.2亿元的融资对接手续。同时，配合两个国有公司按化债方案，</w:t>
      </w:r>
      <w:r w:rsidR="00D85D8A" w:rsidRPr="00D85D8A">
        <w:rPr>
          <w:rFonts w:ascii="仿宋_GB2312" w:eastAsia="仿宋_GB2312"/>
          <w:sz w:val="32"/>
          <w:szCs w:val="32"/>
        </w:rPr>
        <w:t>2019</w:t>
      </w:r>
      <w:r w:rsidR="00D85D8A" w:rsidRPr="00D85D8A">
        <w:rPr>
          <w:rFonts w:ascii="仿宋_GB2312" w:eastAsia="仿宋_GB2312" w:hint="eastAsia"/>
          <w:sz w:val="32"/>
          <w:szCs w:val="32"/>
        </w:rPr>
        <w:t>年需债务展期</w:t>
      </w:r>
      <w:r w:rsidR="002C5806">
        <w:rPr>
          <w:rFonts w:ascii="仿宋_GB2312" w:eastAsia="仿宋_GB2312" w:hint="eastAsia"/>
          <w:sz w:val="32"/>
          <w:szCs w:val="32"/>
        </w:rPr>
        <w:t>3.48</w:t>
      </w:r>
      <w:r w:rsidR="00D85D8A" w:rsidRPr="00D85D8A">
        <w:rPr>
          <w:rFonts w:ascii="仿宋_GB2312" w:eastAsia="仿宋_GB2312" w:hint="eastAsia"/>
          <w:sz w:val="32"/>
          <w:szCs w:val="32"/>
        </w:rPr>
        <w:t>亿元的目标，通过与银行多次沟通、谈判，目前己签展期合同的有交通局（琼湖公司）两笔，涉及金额290万元，高新区远大公司（桔城公司）一笔，涉及金额2000万元。其他</w:t>
      </w:r>
      <w:bookmarkStart w:id="5" w:name="OLE_LINK12"/>
      <w:bookmarkStart w:id="6" w:name="OLE_LINK13"/>
      <w:r w:rsidR="00D85D8A" w:rsidRPr="00D85D8A">
        <w:rPr>
          <w:rFonts w:ascii="仿宋_GB2312" w:eastAsia="仿宋_GB2312" w:hint="eastAsia"/>
          <w:sz w:val="32"/>
          <w:szCs w:val="32"/>
        </w:rPr>
        <w:t>展期</w:t>
      </w:r>
      <w:bookmarkEnd w:id="5"/>
      <w:bookmarkEnd w:id="6"/>
      <w:r w:rsidR="00D85D8A" w:rsidRPr="00D85D8A">
        <w:rPr>
          <w:rFonts w:ascii="仿宋_GB2312" w:eastAsia="仿宋_GB2312" w:hint="eastAsia"/>
          <w:sz w:val="32"/>
          <w:szCs w:val="32"/>
        </w:rPr>
        <w:t>贷款还在洽谈中。通过融资、展期保障年初任务的完成，确保不出现债务风险。成立了沅江市融资平台转型、化解隐形债务、资产确权办证工作机构，召开了相关会议，抽调了</w:t>
      </w:r>
      <w:r w:rsidR="00D85D8A" w:rsidRPr="00D85D8A">
        <w:rPr>
          <w:rFonts w:ascii="仿宋_GB2312" w:eastAsia="仿宋_GB2312"/>
          <w:sz w:val="32"/>
          <w:szCs w:val="32"/>
        </w:rPr>
        <w:t>16</w:t>
      </w:r>
      <w:r w:rsidR="00D85D8A" w:rsidRPr="00D85D8A">
        <w:rPr>
          <w:rFonts w:ascii="仿宋_GB2312" w:eastAsia="仿宋_GB2312" w:hint="eastAsia"/>
          <w:sz w:val="32"/>
          <w:szCs w:val="32"/>
        </w:rPr>
        <w:t>位同志，于</w:t>
      </w:r>
      <w:r w:rsidR="00D85D8A" w:rsidRPr="00D85D8A">
        <w:rPr>
          <w:rFonts w:ascii="仿宋_GB2312" w:eastAsia="仿宋_GB2312"/>
          <w:sz w:val="32"/>
          <w:szCs w:val="32"/>
        </w:rPr>
        <w:t>5</w:t>
      </w:r>
      <w:r w:rsidR="00D85D8A" w:rsidRPr="00D85D8A">
        <w:rPr>
          <w:rFonts w:ascii="仿宋_GB2312" w:eastAsia="仿宋_GB2312" w:hint="eastAsia"/>
          <w:sz w:val="32"/>
          <w:szCs w:val="32"/>
        </w:rPr>
        <w:t>月</w:t>
      </w:r>
      <w:r w:rsidR="00D85D8A" w:rsidRPr="00D85D8A">
        <w:rPr>
          <w:rFonts w:ascii="仿宋_GB2312" w:eastAsia="仿宋_GB2312"/>
          <w:sz w:val="32"/>
          <w:szCs w:val="32"/>
        </w:rPr>
        <w:t>23</w:t>
      </w:r>
      <w:r w:rsidR="00D85D8A" w:rsidRPr="00D85D8A">
        <w:rPr>
          <w:rFonts w:ascii="仿宋_GB2312" w:eastAsia="仿宋_GB2312" w:hint="eastAsia"/>
          <w:sz w:val="32"/>
          <w:szCs w:val="32"/>
        </w:rPr>
        <w:t>日开始针对两个国有公司资产确权办证问题集中办公。</w:t>
      </w:r>
    </w:p>
    <w:p w:rsidR="00FB6767" w:rsidRDefault="001829EB" w:rsidP="00F80C1C">
      <w:pPr>
        <w:ind w:firstLineChars="150" w:firstLine="480"/>
        <w:rPr>
          <w:rFonts w:ascii="黑体" w:eastAsia="黑体"/>
          <w:sz w:val="32"/>
          <w:szCs w:val="32"/>
        </w:rPr>
      </w:pPr>
      <w:r w:rsidRPr="001829EB">
        <w:rPr>
          <w:rFonts w:ascii="黑体" w:eastAsia="黑体" w:hint="eastAsia"/>
          <w:sz w:val="32"/>
          <w:szCs w:val="32"/>
        </w:rPr>
        <w:t>二、</w:t>
      </w:r>
      <w:r w:rsidR="00FB6767">
        <w:rPr>
          <w:rFonts w:ascii="黑体" w:eastAsia="黑体" w:hint="eastAsia"/>
          <w:sz w:val="32"/>
          <w:szCs w:val="32"/>
        </w:rPr>
        <w:t>下半年主要工作措施</w:t>
      </w:r>
    </w:p>
    <w:p w:rsidR="00FB6767" w:rsidRDefault="00FB6767" w:rsidP="00FB67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下半年，市财政部门</w:t>
      </w:r>
      <w:r w:rsidR="008C69AA"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坚定信心，鼓足干劲，想方设法做大、做实、做强收入，力争完成好全年收入与支出目标。重点做好三个方面的工作：</w:t>
      </w:r>
    </w:p>
    <w:p w:rsidR="00FB6767" w:rsidRDefault="00FB6767" w:rsidP="00FB676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（一）强化调度，落实责任</w:t>
      </w:r>
    </w:p>
    <w:p w:rsidR="00FB6767" w:rsidRDefault="00FB6767" w:rsidP="00FB67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一是加强收入目标计划调度。在科学合理分解收入目标计划的基础上，建立健全财政收入目标计划完成情况通报、</w:t>
      </w:r>
      <w:r>
        <w:rPr>
          <w:rFonts w:ascii="仿宋_GB2312" w:eastAsia="仿宋_GB2312" w:hint="eastAsia"/>
          <w:sz w:val="32"/>
          <w:szCs w:val="32"/>
        </w:rPr>
        <w:lastRenderedPageBreak/>
        <w:t>约谈机制，督促财税征管部门全力完成收入计划，以确保全市收入目标的完成。二是加快税收征管改革创新，提高工作质效。推广社会综合治税工作，充分发挥协税护税部门作用，防止税收“跑、冒、滴、漏”。加强</w:t>
      </w:r>
      <w:r w:rsidR="008C69AA">
        <w:rPr>
          <w:rFonts w:ascii="仿宋_GB2312" w:eastAsia="仿宋_GB2312" w:hint="eastAsia"/>
          <w:sz w:val="32"/>
          <w:szCs w:val="32"/>
        </w:rPr>
        <w:t>与税务部门</w:t>
      </w:r>
      <w:r>
        <w:rPr>
          <w:rFonts w:ascii="仿宋_GB2312" w:eastAsia="仿宋_GB2312" w:hint="eastAsia"/>
          <w:sz w:val="32"/>
          <w:szCs w:val="32"/>
        </w:rPr>
        <w:t>的信息共享，加强与发改、统计、经信等部门的联系沟通，提高收入征管效能。三是继续加大对收入目标落实的督办。加强对日常组织收入工作的督查，实行收入分析、预测、督查制度，充分调动财税征管部门组织收入的积极性和主动性。</w:t>
      </w:r>
    </w:p>
    <w:p w:rsidR="00FB6767" w:rsidRDefault="00FB6767" w:rsidP="00FB676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（二）培植财源，挖掘税源</w:t>
      </w:r>
    </w:p>
    <w:p w:rsidR="00FB6767" w:rsidRDefault="00FB6767" w:rsidP="00FB67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全力服务实体经济发展。把支持企业渡过难关作为当前工作的重中之重，帮助协调解决企业经营、融资、信用担保、中介服务等各种困难和问题。针对我市企业发展实际情况，进一步细化财政扶持政策，帮助提升企业创新力和竞争力。二是创新财政资金支持实体经济发展的方式和手段。在保证财政资金安全的前提下，放大财政资金效应，做强做大政府性融资担保平台，降低融资成本。三是抓好新投资项目衔接落地。积极配合发改部门加强对新投资项目的协调，解决项目建设中的难点，重点保障项目资金需求，力争使项目早开工、早投产、早见效，发挥重大项目拉动投资增长和财税增收的主导作用。四是进行税源大调查。对全市各大中小微企业进行一次全面的税源调查，掌控全市税源动态和税源实际情况，重点调度10家企业的生产、销售税收，为挖</w:t>
      </w:r>
      <w:r>
        <w:rPr>
          <w:rFonts w:ascii="仿宋_GB2312" w:eastAsia="仿宋_GB2312" w:hint="eastAsia"/>
          <w:sz w:val="32"/>
          <w:szCs w:val="32"/>
        </w:rPr>
        <w:lastRenderedPageBreak/>
        <w:t>潜增收奠定基础。五是加大专项清税力度。重点对房地产、餐饮业、三私税等行业税收加大清缴力度。</w:t>
      </w:r>
      <w:r w:rsidR="00384EFC">
        <w:rPr>
          <w:rFonts w:ascii="仿宋_GB2312" w:eastAsia="仿宋_GB2312" w:hint="eastAsia"/>
          <w:sz w:val="32"/>
          <w:szCs w:val="32"/>
        </w:rPr>
        <w:t>六是加快旱改水指标交易进度。</w:t>
      </w:r>
    </w:p>
    <w:p w:rsidR="00FB6767" w:rsidRDefault="00FB6767" w:rsidP="00FB6767">
      <w:pPr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（三）加快支出，保障重点</w:t>
      </w:r>
    </w:p>
    <w:p w:rsidR="00FB6767" w:rsidRDefault="00FB6767" w:rsidP="00FB676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加快公共财政预算执行进度。年初预算安排的项目，督促部门加快落实进度，对因计划、政策调整，当年不能实施的项目，及时调整项目预算，统筹安排急需实施的项目。二是确保重点支出需要。进一步树立过紧日子的思想，着力清理市级和部门专项，全面压减支出，严格控制“三公”经费和一般性支出，把有限的资金用在刀刃上，确保工资发放、正常运转、民生支出等重点支出需要，积极发挥财政资金在稳增长、调结构、惠民生等方面的重要作用。三是进一步盘活存量资金。加强部门结转结余资金管理，后段重点抓好财政存量资金收回使用工作，全面清理结转结余资金，认真研究提出统筹使用方案，盘活存量，整合资金用于急需资金支持的发展领域。四是加大清欠力度。对所有已到期财政借款发放“催款通知书”，对小额借款，在规定的时间内一次还清，数额较大的签定还款计划，分期偿还。</w:t>
      </w:r>
    </w:p>
    <w:p w:rsidR="003D4BBC" w:rsidRDefault="003D4BBC" w:rsidP="00BF639F">
      <w:pPr>
        <w:spacing w:after="312"/>
      </w:pPr>
    </w:p>
    <w:sectPr w:rsidR="003D4BBC" w:rsidSect="003D4B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39C" w:rsidRDefault="00B5439C" w:rsidP="00BC1CFB">
      <w:r>
        <w:separator/>
      </w:r>
    </w:p>
  </w:endnote>
  <w:endnote w:type="continuationSeparator" w:id="0">
    <w:p w:rsidR="00B5439C" w:rsidRDefault="00B5439C" w:rsidP="00BC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宋体"/>
    <w:charset w:val="86"/>
    <w:family w:val="auto"/>
    <w:pitch w:val="variable"/>
    <w:sig w:usb0="00000000" w:usb1="080E0000" w:usb2="00000000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28954"/>
      <w:docPartObj>
        <w:docPartGallery w:val="Page Numbers (Bottom of Page)"/>
        <w:docPartUnique/>
      </w:docPartObj>
    </w:sdtPr>
    <w:sdtContent>
      <w:p w:rsidR="00BC1CFB" w:rsidRDefault="0073101F">
        <w:pPr>
          <w:pStyle w:val="a6"/>
          <w:jc w:val="right"/>
        </w:pPr>
        <w:fldSimple w:instr=" PAGE   \* MERGEFORMAT ">
          <w:r w:rsidR="00384EFC" w:rsidRPr="00384EFC">
            <w:rPr>
              <w:noProof/>
              <w:lang w:val="zh-CN"/>
            </w:rPr>
            <w:t>1</w:t>
          </w:r>
        </w:fldSimple>
      </w:p>
    </w:sdtContent>
  </w:sdt>
  <w:p w:rsidR="00BC1CFB" w:rsidRDefault="00BC1C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39C" w:rsidRDefault="00B5439C" w:rsidP="00BC1CFB">
      <w:r>
        <w:separator/>
      </w:r>
    </w:p>
  </w:footnote>
  <w:footnote w:type="continuationSeparator" w:id="0">
    <w:p w:rsidR="00B5439C" w:rsidRDefault="00B5439C" w:rsidP="00BC1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67"/>
    <w:rsid w:val="001829EB"/>
    <w:rsid w:val="00183F34"/>
    <w:rsid w:val="001B6196"/>
    <w:rsid w:val="002C5806"/>
    <w:rsid w:val="002E2A6B"/>
    <w:rsid w:val="002F1750"/>
    <w:rsid w:val="003644CD"/>
    <w:rsid w:val="00384EFC"/>
    <w:rsid w:val="003A691D"/>
    <w:rsid w:val="003D4BBC"/>
    <w:rsid w:val="004364FC"/>
    <w:rsid w:val="00442E97"/>
    <w:rsid w:val="004D3209"/>
    <w:rsid w:val="00504941"/>
    <w:rsid w:val="005118B5"/>
    <w:rsid w:val="005D0B33"/>
    <w:rsid w:val="00624228"/>
    <w:rsid w:val="006A07DF"/>
    <w:rsid w:val="006B6EDD"/>
    <w:rsid w:val="0073101F"/>
    <w:rsid w:val="00782130"/>
    <w:rsid w:val="00862BB2"/>
    <w:rsid w:val="008B3010"/>
    <w:rsid w:val="008C69AA"/>
    <w:rsid w:val="008D3116"/>
    <w:rsid w:val="00931520"/>
    <w:rsid w:val="009612A5"/>
    <w:rsid w:val="009D03A8"/>
    <w:rsid w:val="009D5333"/>
    <w:rsid w:val="00B01128"/>
    <w:rsid w:val="00B44F8F"/>
    <w:rsid w:val="00B5439C"/>
    <w:rsid w:val="00B60E40"/>
    <w:rsid w:val="00B8330E"/>
    <w:rsid w:val="00BC1CFB"/>
    <w:rsid w:val="00BE5C83"/>
    <w:rsid w:val="00BF639F"/>
    <w:rsid w:val="00C34DFB"/>
    <w:rsid w:val="00D6283E"/>
    <w:rsid w:val="00D83308"/>
    <w:rsid w:val="00D85D8A"/>
    <w:rsid w:val="00DD1412"/>
    <w:rsid w:val="00DF026D"/>
    <w:rsid w:val="00E82197"/>
    <w:rsid w:val="00F80C1C"/>
    <w:rsid w:val="00F869AD"/>
    <w:rsid w:val="00FB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67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B676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B6767"/>
    <w:rPr>
      <w:rFonts w:ascii="Times New Roman" w:eastAsia="宋体" w:hAnsi="Times New Roman" w:cs="Times New Roman"/>
      <w:szCs w:val="24"/>
    </w:rPr>
  </w:style>
  <w:style w:type="paragraph" w:styleId="a4">
    <w:name w:val="Body Text"/>
    <w:basedOn w:val="a"/>
    <w:link w:val="Char0"/>
    <w:rsid w:val="001B6196"/>
    <w:rPr>
      <w:sz w:val="28"/>
    </w:rPr>
  </w:style>
  <w:style w:type="character" w:customStyle="1" w:styleId="Char0">
    <w:name w:val="正文文本 Char"/>
    <w:basedOn w:val="a0"/>
    <w:link w:val="a4"/>
    <w:rsid w:val="001B6196"/>
    <w:rPr>
      <w:rFonts w:ascii="Times New Roman" w:eastAsia="宋体" w:hAnsi="Times New Roman" w:cs="Times New Roman"/>
      <w:sz w:val="28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BC1C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C1CF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BC1C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BC1CFB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rsid w:val="004364FC"/>
    <w:pPr>
      <w:widowControl w:val="0"/>
      <w:spacing w:before="100" w:beforeAutospacing="1" w:after="100" w:afterAutospacing="1"/>
      <w:jc w:val="left"/>
    </w:pPr>
    <w:rPr>
      <w:rFonts w:ascii="宋体" w:eastAsia="宋体" w:hAnsi="永中宋体" w:cs="永中宋体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62</cp:revision>
  <dcterms:created xsi:type="dcterms:W3CDTF">2019-06-12T02:48:00Z</dcterms:created>
  <dcterms:modified xsi:type="dcterms:W3CDTF">2019-07-09T00:19:00Z</dcterms:modified>
</cp:coreProperties>
</file>