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EF" w:rsidRDefault="00C369F9">
      <w:pPr>
        <w:spacing w:line="600" w:lineRule="exact"/>
        <w:jc w:val="center"/>
        <w:rPr>
          <w:rFonts w:eastAsia="黑体"/>
          <w:b/>
          <w:bCs/>
          <w:sz w:val="32"/>
          <w:szCs w:val="32"/>
        </w:rPr>
      </w:pPr>
      <w:r>
        <w:rPr>
          <w:rFonts w:eastAsia="方正小标宋_GBK" w:hint="eastAsia"/>
          <w:b/>
          <w:sz w:val="44"/>
          <w:szCs w:val="32"/>
        </w:rPr>
        <w:t>沅江市</w:t>
      </w:r>
      <w:r>
        <w:rPr>
          <w:rFonts w:eastAsia="方正小标宋_GBK"/>
          <w:b/>
          <w:sz w:val="44"/>
          <w:szCs w:val="32"/>
        </w:rPr>
        <w:t>2017</w:t>
      </w:r>
      <w:r>
        <w:rPr>
          <w:rFonts w:eastAsia="方正小标宋_GBK"/>
          <w:b/>
          <w:sz w:val="44"/>
          <w:szCs w:val="32"/>
        </w:rPr>
        <w:t>年度中央财政水利发展资金</w:t>
      </w:r>
      <w:r>
        <w:rPr>
          <w:rFonts w:eastAsia="方正小标宋_GBK" w:hint="eastAsia"/>
          <w:b/>
          <w:sz w:val="44"/>
          <w:szCs w:val="32"/>
        </w:rPr>
        <w:t xml:space="preserve">      </w:t>
      </w:r>
      <w:r>
        <w:rPr>
          <w:rFonts w:eastAsia="方正小标宋_GBK"/>
          <w:b/>
          <w:sz w:val="44"/>
          <w:szCs w:val="32"/>
        </w:rPr>
        <w:t>绩效自评报告</w:t>
      </w:r>
      <w:r>
        <w:rPr>
          <w:rFonts w:eastAsia="方正小标宋_GBK" w:hint="eastAsia"/>
          <w:b/>
          <w:sz w:val="44"/>
          <w:szCs w:val="32"/>
        </w:rPr>
        <w:t>（</w:t>
      </w:r>
      <w:r>
        <w:rPr>
          <w:rFonts w:ascii="Romantic" w:eastAsia="方正小标宋_GBK" w:hAnsi="Romantic" w:cs="Romantic"/>
          <w:b/>
          <w:sz w:val="44"/>
          <w:szCs w:val="32"/>
        </w:rPr>
        <w:t>930</w:t>
      </w:r>
      <w:r>
        <w:rPr>
          <w:rFonts w:eastAsia="方正小标宋_GBK" w:hint="eastAsia"/>
          <w:b/>
          <w:sz w:val="44"/>
          <w:szCs w:val="32"/>
        </w:rPr>
        <w:t>万元）</w:t>
      </w:r>
    </w:p>
    <w:p w:rsidR="00F729EF" w:rsidRDefault="00C369F9">
      <w:pPr>
        <w:spacing w:line="600" w:lineRule="exact"/>
        <w:ind w:firstLineChars="200" w:firstLine="643"/>
        <w:rPr>
          <w:rFonts w:eastAsia="黑体"/>
          <w:b/>
          <w:bCs/>
          <w:sz w:val="32"/>
          <w:szCs w:val="32"/>
        </w:rPr>
      </w:pPr>
      <w:r>
        <w:rPr>
          <w:rFonts w:eastAsia="黑体"/>
          <w:b/>
          <w:bCs/>
          <w:sz w:val="32"/>
          <w:szCs w:val="32"/>
        </w:rPr>
        <w:t>一、基本情况</w:t>
      </w:r>
    </w:p>
    <w:p w:rsidR="00F729EF" w:rsidRDefault="00C369F9" w:rsidP="002A2869">
      <w:pPr>
        <w:spacing w:line="600" w:lineRule="exact"/>
        <w:ind w:firstLineChars="200" w:firstLine="640"/>
        <w:outlineLvl w:val="0"/>
        <w:rPr>
          <w:rFonts w:eastAsia="楷体_GB2312"/>
          <w:b/>
          <w:sz w:val="32"/>
          <w:szCs w:val="32"/>
        </w:rPr>
      </w:pPr>
      <w:r>
        <w:rPr>
          <w:rFonts w:eastAsia="楷体_GB2312"/>
          <w:b/>
          <w:sz w:val="32"/>
          <w:szCs w:val="32"/>
        </w:rPr>
        <w:t>（一）中央下达水利发展资金预算和绩效目标情况</w:t>
      </w:r>
    </w:p>
    <w:p w:rsidR="00F729EF" w:rsidRDefault="00C369F9">
      <w:pPr>
        <w:spacing w:line="600" w:lineRule="exact"/>
        <w:ind w:firstLineChars="200" w:firstLine="640"/>
        <w:outlineLvl w:val="0"/>
        <w:rPr>
          <w:sz w:val="32"/>
          <w:szCs w:val="32"/>
        </w:rPr>
      </w:pPr>
      <w:r>
        <w:rPr>
          <w:rFonts w:hint="eastAsia"/>
          <w:sz w:val="32"/>
          <w:szCs w:val="32"/>
        </w:rPr>
        <w:t>我市《湖南省财政厅关于下达</w:t>
      </w:r>
      <w:r>
        <w:rPr>
          <w:rFonts w:hint="eastAsia"/>
          <w:sz w:val="32"/>
          <w:szCs w:val="32"/>
        </w:rPr>
        <w:t>2017</w:t>
      </w:r>
      <w:r>
        <w:rPr>
          <w:rFonts w:hint="eastAsia"/>
          <w:sz w:val="32"/>
          <w:szCs w:val="32"/>
        </w:rPr>
        <w:t>年第二批中央财政农田水利发展资金的通知》（湘财农指</w:t>
      </w:r>
      <w:r>
        <w:rPr>
          <w:rFonts w:hint="eastAsia"/>
          <w:sz w:val="32"/>
          <w:szCs w:val="32"/>
        </w:rPr>
        <w:t>[2017]39</w:t>
      </w:r>
      <w:r>
        <w:rPr>
          <w:rFonts w:hint="eastAsia"/>
          <w:sz w:val="32"/>
          <w:szCs w:val="32"/>
        </w:rPr>
        <w:t>号）中农田水利项目县建设资金</w:t>
      </w:r>
      <w:r>
        <w:rPr>
          <w:rFonts w:hint="eastAsia"/>
          <w:sz w:val="32"/>
          <w:szCs w:val="32"/>
        </w:rPr>
        <w:t>750</w:t>
      </w:r>
      <w:r>
        <w:rPr>
          <w:rFonts w:hint="eastAsia"/>
          <w:sz w:val="32"/>
          <w:szCs w:val="32"/>
        </w:rPr>
        <w:t>万元，</w:t>
      </w:r>
      <w:r>
        <w:rPr>
          <w:rFonts w:hint="eastAsia"/>
          <w:sz w:val="32"/>
          <w:szCs w:val="32"/>
        </w:rPr>
        <w:t>《湖南省财政厅关于下达</w:t>
      </w:r>
      <w:r>
        <w:rPr>
          <w:rFonts w:hint="eastAsia"/>
          <w:sz w:val="32"/>
          <w:szCs w:val="32"/>
        </w:rPr>
        <w:t>2017</w:t>
      </w:r>
      <w:r>
        <w:rPr>
          <w:rFonts w:hint="eastAsia"/>
          <w:sz w:val="32"/>
          <w:szCs w:val="32"/>
        </w:rPr>
        <w:t>年第四批中央财政农田水利发展资金的通知》（湘财农指</w:t>
      </w:r>
      <w:r>
        <w:rPr>
          <w:rFonts w:hint="eastAsia"/>
          <w:sz w:val="32"/>
          <w:szCs w:val="32"/>
        </w:rPr>
        <w:t>[2017]117</w:t>
      </w:r>
      <w:r>
        <w:rPr>
          <w:rFonts w:hint="eastAsia"/>
          <w:sz w:val="32"/>
          <w:szCs w:val="32"/>
        </w:rPr>
        <w:t>号）中农田水利项目县建设资金</w:t>
      </w:r>
      <w:r>
        <w:rPr>
          <w:rFonts w:hint="eastAsia"/>
          <w:sz w:val="32"/>
          <w:szCs w:val="32"/>
        </w:rPr>
        <w:t>50</w:t>
      </w:r>
      <w:r>
        <w:rPr>
          <w:rFonts w:hint="eastAsia"/>
          <w:sz w:val="32"/>
          <w:szCs w:val="32"/>
        </w:rPr>
        <w:t>万元，湖南省财政厅关于下达长江干流崩岸治理</w:t>
      </w:r>
      <w:r>
        <w:rPr>
          <w:rFonts w:hint="eastAsia"/>
          <w:sz w:val="32"/>
          <w:szCs w:val="32"/>
        </w:rPr>
        <w:t>2017</w:t>
      </w:r>
      <w:r>
        <w:rPr>
          <w:rFonts w:hint="eastAsia"/>
          <w:sz w:val="32"/>
          <w:szCs w:val="32"/>
        </w:rPr>
        <w:t>年省级配套等部分省级资金的通知》（湘财农指</w:t>
      </w:r>
      <w:r>
        <w:rPr>
          <w:rFonts w:hint="eastAsia"/>
          <w:sz w:val="32"/>
          <w:szCs w:val="32"/>
        </w:rPr>
        <w:t>[2017]230</w:t>
      </w:r>
      <w:r>
        <w:rPr>
          <w:rFonts w:hint="eastAsia"/>
          <w:sz w:val="32"/>
          <w:szCs w:val="32"/>
        </w:rPr>
        <w:t>号）中我市农田水利项目县省级配套资金</w:t>
      </w:r>
      <w:r>
        <w:rPr>
          <w:rFonts w:hint="eastAsia"/>
          <w:sz w:val="32"/>
          <w:szCs w:val="32"/>
        </w:rPr>
        <w:t>130</w:t>
      </w:r>
      <w:r>
        <w:rPr>
          <w:rFonts w:hint="eastAsia"/>
          <w:sz w:val="32"/>
          <w:szCs w:val="32"/>
        </w:rPr>
        <w:t>万元。</w:t>
      </w:r>
    </w:p>
    <w:p w:rsidR="00F729EF" w:rsidRDefault="00C369F9" w:rsidP="002A2869">
      <w:pPr>
        <w:spacing w:line="600" w:lineRule="exact"/>
        <w:ind w:firstLineChars="200" w:firstLine="640"/>
        <w:outlineLvl w:val="0"/>
        <w:rPr>
          <w:rFonts w:eastAsia="楷体_GB2312"/>
          <w:b/>
          <w:sz w:val="32"/>
          <w:szCs w:val="32"/>
        </w:rPr>
      </w:pPr>
      <w:r>
        <w:rPr>
          <w:rFonts w:eastAsia="楷体_GB2312"/>
          <w:b/>
          <w:sz w:val="32"/>
          <w:szCs w:val="32"/>
        </w:rPr>
        <w:t>（二）预算和绩效目标分解情况</w:t>
      </w:r>
    </w:p>
    <w:p w:rsidR="00F729EF" w:rsidRDefault="00C369F9">
      <w:pPr>
        <w:spacing w:line="600" w:lineRule="exact"/>
        <w:ind w:firstLineChars="200" w:firstLine="640"/>
        <w:outlineLvl w:val="0"/>
        <w:rPr>
          <w:sz w:val="32"/>
          <w:szCs w:val="32"/>
        </w:rPr>
      </w:pPr>
      <w:r>
        <w:rPr>
          <w:rFonts w:ascii="Romantic" w:hAnsi="Romantic" w:cs="Romantic"/>
          <w:sz w:val="32"/>
          <w:szCs w:val="32"/>
        </w:rPr>
        <w:t>项目</w:t>
      </w:r>
      <w:r>
        <w:rPr>
          <w:rFonts w:ascii="Romantic" w:hAnsi="Romantic" w:cs="Romantic"/>
          <w:sz w:val="32"/>
          <w:szCs w:val="32"/>
        </w:rPr>
        <w:t>涉及黄茅洲镇民心村、洞庭滨村、黄茅洲村，阳罗洲镇友丰村、俩仪村、吕丰村等</w:t>
      </w:r>
      <w:r>
        <w:rPr>
          <w:rFonts w:ascii="Romantic" w:hAnsi="Romantic" w:cs="Romantic"/>
          <w:sz w:val="32"/>
          <w:szCs w:val="32"/>
        </w:rPr>
        <w:t>6</w:t>
      </w:r>
      <w:r>
        <w:rPr>
          <w:rFonts w:ascii="Romantic" w:hAnsi="Romantic" w:cs="Romantic"/>
          <w:sz w:val="32"/>
          <w:szCs w:val="32"/>
        </w:rPr>
        <w:t>个村；涉及耕地面积</w:t>
      </w:r>
      <w:r>
        <w:rPr>
          <w:rFonts w:ascii="Romantic" w:hAnsi="Romantic" w:cs="Romantic"/>
          <w:sz w:val="32"/>
          <w:szCs w:val="32"/>
        </w:rPr>
        <w:t>1.50</w:t>
      </w:r>
      <w:r>
        <w:rPr>
          <w:rFonts w:ascii="Romantic" w:hAnsi="Romantic" w:cs="Romantic"/>
          <w:sz w:val="32"/>
          <w:szCs w:val="32"/>
        </w:rPr>
        <w:t>万亩</w:t>
      </w:r>
      <w:r>
        <w:rPr>
          <w:rFonts w:ascii="Romantic" w:hAnsi="Romantic" w:cs="Romantic"/>
          <w:sz w:val="32"/>
          <w:szCs w:val="32"/>
        </w:rPr>
        <w:t>,</w:t>
      </w:r>
      <w:r>
        <w:rPr>
          <w:rFonts w:ascii="Romantic" w:hAnsi="Romantic" w:cs="Romantic"/>
          <w:sz w:val="32"/>
          <w:szCs w:val="32"/>
        </w:rPr>
        <w:t>治理面积</w:t>
      </w:r>
      <w:r>
        <w:rPr>
          <w:rFonts w:ascii="Romantic" w:hAnsi="Romantic" w:cs="Romantic"/>
          <w:sz w:val="32"/>
          <w:szCs w:val="32"/>
        </w:rPr>
        <w:t>1.20</w:t>
      </w:r>
      <w:r>
        <w:rPr>
          <w:rFonts w:ascii="Romantic" w:hAnsi="Romantic" w:cs="Romantic"/>
          <w:sz w:val="32"/>
          <w:szCs w:val="32"/>
        </w:rPr>
        <w:t>万亩</w:t>
      </w:r>
      <w:r>
        <w:rPr>
          <w:rFonts w:ascii="Romantic" w:hAnsi="Romantic" w:cs="Romantic"/>
          <w:sz w:val="32"/>
          <w:szCs w:val="32"/>
        </w:rPr>
        <w:t>。</w:t>
      </w:r>
      <w:r>
        <w:rPr>
          <w:rFonts w:ascii="Romantic" w:hAnsi="Romantic" w:cs="Romantic"/>
          <w:sz w:val="32"/>
          <w:szCs w:val="32"/>
        </w:rPr>
        <w:t>新建小型泵站</w:t>
      </w:r>
      <w:r>
        <w:rPr>
          <w:rFonts w:ascii="Romantic" w:hAnsi="Romantic" w:cs="Romantic"/>
          <w:sz w:val="32"/>
          <w:szCs w:val="32"/>
        </w:rPr>
        <w:t>74</w:t>
      </w:r>
      <w:r>
        <w:rPr>
          <w:rFonts w:ascii="Romantic" w:hAnsi="Romantic" w:cs="Romantic"/>
          <w:sz w:val="32"/>
          <w:szCs w:val="32"/>
        </w:rPr>
        <w:t>处</w:t>
      </w:r>
      <w:r>
        <w:rPr>
          <w:rFonts w:ascii="Romantic" w:hAnsi="Romantic" w:cs="Romantic"/>
          <w:sz w:val="32"/>
          <w:szCs w:val="32"/>
        </w:rPr>
        <w:t>757KW</w:t>
      </w:r>
      <w:r>
        <w:rPr>
          <w:rFonts w:ascii="Romantic" w:hAnsi="Romantic" w:cs="Romantic"/>
          <w:sz w:val="32"/>
          <w:szCs w:val="32"/>
        </w:rPr>
        <w:t>（新建</w:t>
      </w:r>
      <w:r>
        <w:rPr>
          <w:rFonts w:ascii="Romantic" w:hAnsi="Romantic" w:cs="Romantic"/>
          <w:sz w:val="32"/>
          <w:szCs w:val="32"/>
        </w:rPr>
        <w:t>200</w:t>
      </w:r>
      <w:r>
        <w:rPr>
          <w:rFonts w:ascii="Romantic" w:hAnsi="Romantic" w:cs="Romantic"/>
          <w:sz w:val="32"/>
          <w:szCs w:val="32"/>
        </w:rPr>
        <w:t>型轴流泵站</w:t>
      </w:r>
      <w:r>
        <w:rPr>
          <w:rFonts w:ascii="Romantic" w:hAnsi="Romantic" w:cs="Romantic"/>
          <w:sz w:val="32"/>
          <w:szCs w:val="32"/>
        </w:rPr>
        <w:t>27</w:t>
      </w:r>
      <w:r>
        <w:rPr>
          <w:rFonts w:ascii="Romantic" w:hAnsi="Romantic" w:cs="Romantic"/>
          <w:sz w:val="32"/>
          <w:szCs w:val="32"/>
        </w:rPr>
        <w:t>处</w:t>
      </w:r>
      <w:r>
        <w:rPr>
          <w:rFonts w:ascii="Romantic" w:hAnsi="Romantic" w:cs="Romantic"/>
          <w:sz w:val="32"/>
          <w:szCs w:val="32"/>
        </w:rPr>
        <w:t>202.5</w:t>
      </w:r>
      <w:r>
        <w:rPr>
          <w:rFonts w:ascii="Romantic" w:hAnsi="Romantic" w:cs="Romantic"/>
          <w:sz w:val="32"/>
          <w:szCs w:val="32"/>
        </w:rPr>
        <w:t>kw</w:t>
      </w:r>
      <w:r>
        <w:rPr>
          <w:rFonts w:ascii="Romantic" w:hAnsi="Romantic" w:cs="Romantic"/>
          <w:sz w:val="32"/>
          <w:szCs w:val="32"/>
        </w:rPr>
        <w:t>，新建</w:t>
      </w:r>
      <w:r>
        <w:rPr>
          <w:rFonts w:ascii="Romantic" w:hAnsi="Romantic" w:cs="Romantic"/>
          <w:sz w:val="32"/>
          <w:szCs w:val="32"/>
        </w:rPr>
        <w:t>250</w:t>
      </w:r>
      <w:r>
        <w:rPr>
          <w:rFonts w:ascii="Romantic" w:hAnsi="Romantic" w:cs="Romantic"/>
          <w:sz w:val="32"/>
          <w:szCs w:val="32"/>
        </w:rPr>
        <w:t>型轴流泵站</w:t>
      </w:r>
      <w:r>
        <w:rPr>
          <w:rFonts w:ascii="Romantic" w:hAnsi="Romantic" w:cs="Romantic"/>
          <w:sz w:val="32"/>
          <w:szCs w:val="32"/>
        </w:rPr>
        <w:t>42</w:t>
      </w:r>
      <w:r>
        <w:rPr>
          <w:rFonts w:ascii="Romantic" w:hAnsi="Romantic" w:cs="Romantic"/>
          <w:sz w:val="32"/>
          <w:szCs w:val="32"/>
        </w:rPr>
        <w:t>处</w:t>
      </w:r>
      <w:r>
        <w:rPr>
          <w:rFonts w:ascii="Romantic" w:hAnsi="Romantic" w:cs="Romantic"/>
          <w:sz w:val="32"/>
          <w:szCs w:val="32"/>
        </w:rPr>
        <w:t>462</w:t>
      </w:r>
      <w:r>
        <w:rPr>
          <w:rFonts w:ascii="Romantic" w:hAnsi="Romantic" w:cs="Romantic"/>
          <w:sz w:val="32"/>
          <w:szCs w:val="32"/>
        </w:rPr>
        <w:t>kw</w:t>
      </w:r>
      <w:r>
        <w:rPr>
          <w:rFonts w:ascii="Romantic" w:hAnsi="Romantic" w:cs="Romantic"/>
          <w:sz w:val="32"/>
          <w:szCs w:val="32"/>
        </w:rPr>
        <w:t>，新建（改造）离心泵站</w:t>
      </w:r>
      <w:r>
        <w:rPr>
          <w:rFonts w:ascii="Romantic" w:hAnsi="Romantic" w:cs="Romantic"/>
          <w:sz w:val="32"/>
          <w:szCs w:val="32"/>
        </w:rPr>
        <w:t>5</w:t>
      </w:r>
      <w:r>
        <w:rPr>
          <w:rFonts w:ascii="Romantic" w:hAnsi="Romantic" w:cs="Romantic"/>
          <w:sz w:val="32"/>
          <w:szCs w:val="32"/>
        </w:rPr>
        <w:t>处</w:t>
      </w:r>
      <w:r>
        <w:rPr>
          <w:rFonts w:ascii="Romantic" w:hAnsi="Romantic" w:cs="Romantic"/>
          <w:sz w:val="32"/>
          <w:szCs w:val="32"/>
        </w:rPr>
        <w:t>92.5</w:t>
      </w:r>
      <w:r>
        <w:rPr>
          <w:rFonts w:ascii="Romantic" w:hAnsi="Romantic" w:cs="Romantic"/>
          <w:sz w:val="32"/>
          <w:szCs w:val="32"/>
        </w:rPr>
        <w:t>kw</w:t>
      </w:r>
      <w:r>
        <w:rPr>
          <w:rFonts w:ascii="Romantic" w:hAnsi="Romantic" w:cs="Romantic"/>
          <w:sz w:val="32"/>
          <w:szCs w:val="32"/>
        </w:rPr>
        <w:t>）。改造小型泵站</w:t>
      </w:r>
      <w:r>
        <w:rPr>
          <w:rFonts w:ascii="Romantic" w:hAnsi="Romantic" w:cs="Romantic"/>
          <w:sz w:val="32"/>
          <w:szCs w:val="32"/>
        </w:rPr>
        <w:t>4</w:t>
      </w:r>
      <w:r>
        <w:rPr>
          <w:rFonts w:ascii="Romantic" w:hAnsi="Romantic" w:cs="Romantic"/>
          <w:sz w:val="32"/>
          <w:szCs w:val="32"/>
        </w:rPr>
        <w:t>处</w:t>
      </w:r>
      <w:r>
        <w:rPr>
          <w:rFonts w:ascii="Romantic" w:hAnsi="Romantic" w:cs="Romantic"/>
          <w:sz w:val="32"/>
          <w:szCs w:val="32"/>
        </w:rPr>
        <w:t>395</w:t>
      </w:r>
      <w:r>
        <w:rPr>
          <w:rFonts w:ascii="Romantic" w:hAnsi="Romantic" w:cs="Romantic"/>
          <w:sz w:val="32"/>
          <w:szCs w:val="32"/>
        </w:rPr>
        <w:t>kw</w:t>
      </w:r>
      <w:r>
        <w:rPr>
          <w:rFonts w:ascii="Romantic" w:hAnsi="Romantic" w:cs="Romantic"/>
          <w:sz w:val="32"/>
          <w:szCs w:val="32"/>
        </w:rPr>
        <w:t>：</w:t>
      </w:r>
      <w:r>
        <w:rPr>
          <w:rFonts w:ascii="Romantic" w:hAnsi="Romantic" w:cs="Romantic"/>
          <w:sz w:val="32"/>
          <w:szCs w:val="32"/>
        </w:rPr>
        <w:t>其中改建</w:t>
      </w:r>
      <w:r>
        <w:rPr>
          <w:rFonts w:ascii="Romantic" w:hAnsi="Romantic" w:cs="Romantic"/>
          <w:sz w:val="32"/>
          <w:szCs w:val="32"/>
        </w:rPr>
        <w:t>500</w:t>
      </w:r>
      <w:r>
        <w:rPr>
          <w:rFonts w:ascii="Romantic" w:hAnsi="Romantic" w:cs="Romantic"/>
          <w:sz w:val="32"/>
          <w:szCs w:val="32"/>
        </w:rPr>
        <w:t>型泵站</w:t>
      </w:r>
      <w:r>
        <w:rPr>
          <w:rFonts w:ascii="Romantic" w:hAnsi="Romantic" w:cs="Romantic"/>
          <w:sz w:val="32"/>
          <w:szCs w:val="32"/>
        </w:rPr>
        <w:t>1</w:t>
      </w:r>
      <w:r>
        <w:rPr>
          <w:rFonts w:ascii="Romantic" w:hAnsi="Romantic" w:cs="Romantic"/>
          <w:sz w:val="32"/>
          <w:szCs w:val="32"/>
        </w:rPr>
        <w:t>处</w:t>
      </w:r>
      <w:r>
        <w:rPr>
          <w:rFonts w:ascii="Romantic" w:hAnsi="Romantic" w:cs="Romantic"/>
          <w:sz w:val="32"/>
          <w:szCs w:val="32"/>
        </w:rPr>
        <w:t>110</w:t>
      </w:r>
      <w:r>
        <w:rPr>
          <w:rFonts w:ascii="Romantic" w:hAnsi="Romantic" w:cs="Romantic"/>
          <w:sz w:val="32"/>
          <w:szCs w:val="32"/>
        </w:rPr>
        <w:t>kw</w:t>
      </w:r>
      <w:r>
        <w:rPr>
          <w:rFonts w:ascii="Romantic" w:hAnsi="Romantic" w:cs="Romantic"/>
          <w:sz w:val="32"/>
          <w:szCs w:val="32"/>
        </w:rPr>
        <w:t>，改造</w:t>
      </w:r>
      <w:r>
        <w:rPr>
          <w:rFonts w:ascii="Romantic" w:hAnsi="Romantic" w:cs="Romantic"/>
          <w:sz w:val="32"/>
          <w:szCs w:val="32"/>
        </w:rPr>
        <w:t>700</w:t>
      </w:r>
      <w:r>
        <w:rPr>
          <w:rFonts w:ascii="Romantic" w:hAnsi="Romantic" w:cs="Romantic"/>
          <w:sz w:val="32"/>
          <w:szCs w:val="32"/>
        </w:rPr>
        <w:t>型泵站</w:t>
      </w:r>
      <w:r>
        <w:rPr>
          <w:rFonts w:ascii="Romantic" w:hAnsi="Romantic" w:cs="Romantic"/>
          <w:sz w:val="32"/>
          <w:szCs w:val="32"/>
        </w:rPr>
        <w:t>3</w:t>
      </w:r>
      <w:r>
        <w:rPr>
          <w:rFonts w:ascii="Romantic" w:hAnsi="Romantic" w:cs="Romantic"/>
          <w:sz w:val="32"/>
          <w:szCs w:val="32"/>
        </w:rPr>
        <w:t>处</w:t>
      </w:r>
      <w:r>
        <w:rPr>
          <w:rFonts w:ascii="Romantic" w:hAnsi="Romantic" w:cs="Romantic"/>
          <w:sz w:val="32"/>
          <w:szCs w:val="32"/>
        </w:rPr>
        <w:t>285</w:t>
      </w:r>
      <w:r>
        <w:rPr>
          <w:rFonts w:ascii="Romantic" w:hAnsi="Romantic" w:cs="Romantic"/>
          <w:sz w:val="32"/>
          <w:szCs w:val="32"/>
        </w:rPr>
        <w:t>kw</w:t>
      </w:r>
      <w:r>
        <w:rPr>
          <w:rFonts w:ascii="Romantic" w:hAnsi="Romantic" w:cs="Romantic"/>
          <w:sz w:val="32"/>
          <w:szCs w:val="32"/>
        </w:rPr>
        <w:t>。</w:t>
      </w:r>
      <w:r>
        <w:rPr>
          <w:rFonts w:ascii="Romantic" w:hAnsi="Romantic" w:cs="Romantic"/>
          <w:sz w:val="32"/>
          <w:szCs w:val="32"/>
        </w:rPr>
        <w:t>T50</w:t>
      </w:r>
      <w:r>
        <w:rPr>
          <w:rFonts w:ascii="Romantic" w:hAnsi="Romantic" w:cs="Romantic"/>
          <w:sz w:val="32"/>
          <w:szCs w:val="32"/>
        </w:rPr>
        <w:t>型（底宽</w:t>
      </w:r>
      <w:r>
        <w:rPr>
          <w:rFonts w:ascii="Romantic" w:hAnsi="Romantic" w:cs="Romantic"/>
          <w:sz w:val="32"/>
          <w:szCs w:val="32"/>
        </w:rPr>
        <w:t>0.5m,</w:t>
      </w:r>
      <w:r>
        <w:rPr>
          <w:rFonts w:ascii="Romantic" w:hAnsi="Romantic" w:cs="Romantic"/>
          <w:sz w:val="32"/>
          <w:szCs w:val="32"/>
        </w:rPr>
        <w:t>面宽</w:t>
      </w:r>
      <w:r>
        <w:rPr>
          <w:rFonts w:ascii="Romantic" w:hAnsi="Romantic" w:cs="Romantic"/>
          <w:sz w:val="32"/>
          <w:szCs w:val="32"/>
        </w:rPr>
        <w:t>1.0m</w:t>
      </w:r>
      <w:r>
        <w:rPr>
          <w:rFonts w:ascii="Romantic" w:hAnsi="Romantic" w:cs="Romantic"/>
          <w:sz w:val="32"/>
          <w:szCs w:val="32"/>
        </w:rPr>
        <w:t>，深度</w:t>
      </w:r>
      <w:r>
        <w:rPr>
          <w:rFonts w:ascii="Romantic" w:hAnsi="Romantic" w:cs="Romantic"/>
          <w:sz w:val="32"/>
          <w:szCs w:val="32"/>
        </w:rPr>
        <w:t>0.6m</w:t>
      </w:r>
      <w:r>
        <w:rPr>
          <w:rFonts w:ascii="Romantic" w:hAnsi="Romantic" w:cs="Romantic"/>
          <w:sz w:val="32"/>
          <w:szCs w:val="32"/>
        </w:rPr>
        <w:t>）渠道衬砌</w:t>
      </w:r>
      <w:r>
        <w:rPr>
          <w:rFonts w:ascii="Romantic" w:hAnsi="Romantic" w:cs="Romantic"/>
          <w:sz w:val="32"/>
          <w:szCs w:val="32"/>
        </w:rPr>
        <w:t>69</w:t>
      </w:r>
      <w:r>
        <w:rPr>
          <w:rFonts w:ascii="Romantic" w:hAnsi="Romantic" w:cs="Romantic"/>
          <w:sz w:val="32"/>
          <w:szCs w:val="32"/>
        </w:rPr>
        <w:t>条</w:t>
      </w:r>
      <w:r>
        <w:rPr>
          <w:rFonts w:ascii="Romantic" w:hAnsi="Romantic" w:cs="Romantic"/>
          <w:sz w:val="32"/>
          <w:szCs w:val="32"/>
        </w:rPr>
        <w:t>6.884km</w:t>
      </w:r>
      <w:r>
        <w:rPr>
          <w:rFonts w:ascii="Romantic" w:hAnsi="Romantic" w:cs="Romantic"/>
          <w:sz w:val="32"/>
          <w:szCs w:val="32"/>
        </w:rPr>
        <w:t>。渠系建筑物</w:t>
      </w:r>
      <w:r>
        <w:rPr>
          <w:rFonts w:ascii="Romantic" w:hAnsi="Romantic" w:cs="Romantic"/>
          <w:sz w:val="32"/>
          <w:szCs w:val="32"/>
        </w:rPr>
        <w:t>552</w:t>
      </w:r>
      <w:r>
        <w:rPr>
          <w:rFonts w:ascii="Romantic" w:hAnsi="Romantic" w:cs="Romantic"/>
          <w:sz w:val="32"/>
          <w:szCs w:val="32"/>
        </w:rPr>
        <w:t>处（其中分水闸</w:t>
      </w:r>
      <w:r>
        <w:rPr>
          <w:rFonts w:ascii="Romantic" w:hAnsi="Romantic" w:cs="Romantic"/>
          <w:sz w:val="32"/>
          <w:szCs w:val="32"/>
        </w:rPr>
        <w:t>69</w:t>
      </w:r>
      <w:r>
        <w:rPr>
          <w:rFonts w:ascii="Romantic" w:hAnsi="Romantic" w:cs="Romantic"/>
          <w:sz w:val="32"/>
          <w:szCs w:val="32"/>
        </w:rPr>
        <w:t>处，灌水口</w:t>
      </w:r>
      <w:r>
        <w:rPr>
          <w:rFonts w:ascii="Romantic" w:hAnsi="Romantic" w:cs="Romantic"/>
          <w:sz w:val="32"/>
          <w:szCs w:val="32"/>
        </w:rPr>
        <w:t>276</w:t>
      </w:r>
      <w:r>
        <w:rPr>
          <w:rFonts w:ascii="Romantic" w:hAnsi="Romantic" w:cs="Romantic"/>
          <w:sz w:val="32"/>
          <w:szCs w:val="32"/>
        </w:rPr>
        <w:t>个，</w:t>
      </w:r>
      <w:r>
        <w:rPr>
          <w:rFonts w:ascii="Romantic" w:hAnsi="Romantic" w:cs="Romantic"/>
          <w:sz w:val="32"/>
          <w:szCs w:val="32"/>
        </w:rPr>
        <w:t>T50</w:t>
      </w:r>
      <w:r>
        <w:rPr>
          <w:rFonts w:ascii="Romantic" w:hAnsi="Romantic" w:cs="Romantic"/>
          <w:sz w:val="32"/>
          <w:szCs w:val="32"/>
        </w:rPr>
        <w:t>型人行桥</w:t>
      </w:r>
      <w:r>
        <w:rPr>
          <w:rFonts w:ascii="Romantic" w:hAnsi="Romantic" w:cs="Romantic"/>
          <w:sz w:val="32"/>
          <w:szCs w:val="32"/>
        </w:rPr>
        <w:t>69</w:t>
      </w:r>
      <w:r>
        <w:rPr>
          <w:rFonts w:ascii="Romantic" w:hAnsi="Romantic" w:cs="Romantic"/>
          <w:sz w:val="32"/>
          <w:szCs w:val="32"/>
        </w:rPr>
        <w:t>处，量水堰</w:t>
      </w:r>
      <w:r>
        <w:rPr>
          <w:rFonts w:ascii="Romantic" w:hAnsi="Romantic" w:cs="Romantic"/>
          <w:sz w:val="32"/>
          <w:szCs w:val="32"/>
        </w:rPr>
        <w:t>69</w:t>
      </w:r>
      <w:r>
        <w:rPr>
          <w:rFonts w:ascii="Romantic" w:hAnsi="Romantic" w:cs="Romantic"/>
          <w:sz w:val="32"/>
          <w:szCs w:val="32"/>
        </w:rPr>
        <w:t>处，肥水池</w:t>
      </w:r>
      <w:r>
        <w:rPr>
          <w:rFonts w:ascii="Romantic" w:hAnsi="Romantic" w:cs="Romantic"/>
          <w:sz w:val="32"/>
          <w:szCs w:val="32"/>
        </w:rPr>
        <w:t>69</w:t>
      </w:r>
      <w:r>
        <w:rPr>
          <w:rFonts w:ascii="Romantic" w:hAnsi="Romantic" w:cs="Romantic"/>
          <w:sz w:val="32"/>
          <w:szCs w:val="32"/>
        </w:rPr>
        <w:t>处）。其他工程（项目区公示牌</w:t>
      </w:r>
      <w:r>
        <w:rPr>
          <w:rFonts w:ascii="Romantic" w:hAnsi="Romantic" w:cs="Romantic"/>
          <w:sz w:val="32"/>
          <w:szCs w:val="32"/>
        </w:rPr>
        <w:t>2</w:t>
      </w:r>
      <w:r>
        <w:rPr>
          <w:rFonts w:ascii="Romantic" w:hAnsi="Romantic" w:cs="Romantic"/>
          <w:sz w:val="32"/>
          <w:szCs w:val="32"/>
        </w:rPr>
        <w:t>块，泵站工程公示牌</w:t>
      </w:r>
      <w:r>
        <w:rPr>
          <w:rFonts w:ascii="Romantic" w:hAnsi="Romantic" w:cs="Romantic"/>
          <w:sz w:val="32"/>
          <w:szCs w:val="32"/>
        </w:rPr>
        <w:t>73</w:t>
      </w:r>
      <w:r>
        <w:rPr>
          <w:rFonts w:ascii="Romantic" w:hAnsi="Romantic" w:cs="Romantic"/>
          <w:sz w:val="32"/>
          <w:szCs w:val="32"/>
        </w:rPr>
        <w:t>块</w:t>
      </w:r>
      <w:r>
        <w:rPr>
          <w:rFonts w:ascii="Romantic" w:hAnsi="Romantic" w:cs="Romantic"/>
          <w:sz w:val="32"/>
          <w:szCs w:val="32"/>
        </w:rPr>
        <w:t>,</w:t>
      </w:r>
      <w:r>
        <w:rPr>
          <w:rFonts w:ascii="Romantic" w:hAnsi="Romantic" w:cs="Romantic"/>
          <w:sz w:val="32"/>
          <w:szCs w:val="32"/>
        </w:rPr>
        <w:t>节水灌溉工程公</w:t>
      </w:r>
      <w:r>
        <w:rPr>
          <w:rFonts w:ascii="Romantic" w:hAnsi="Romantic" w:cs="Romantic"/>
          <w:sz w:val="32"/>
          <w:szCs w:val="32"/>
        </w:rPr>
        <w:lastRenderedPageBreak/>
        <w:t>示牌</w:t>
      </w:r>
      <w:r>
        <w:rPr>
          <w:rFonts w:ascii="Romantic" w:hAnsi="Romantic" w:cs="Romantic"/>
          <w:sz w:val="32"/>
          <w:szCs w:val="32"/>
        </w:rPr>
        <w:t>5</w:t>
      </w:r>
      <w:r>
        <w:rPr>
          <w:rFonts w:ascii="Romantic" w:hAnsi="Romantic" w:cs="Romantic"/>
          <w:sz w:val="32"/>
          <w:szCs w:val="32"/>
        </w:rPr>
        <w:t>块）。完成高效节水</w:t>
      </w:r>
      <w:r>
        <w:rPr>
          <w:rFonts w:hint="eastAsia"/>
          <w:sz w:val="32"/>
          <w:szCs w:val="32"/>
        </w:rPr>
        <w:t>灌溉（微喷灌）面积</w:t>
      </w:r>
      <w:r>
        <w:rPr>
          <w:sz w:val="32"/>
          <w:szCs w:val="32"/>
        </w:rPr>
        <w:t>0.20</w:t>
      </w:r>
      <w:r>
        <w:rPr>
          <w:rFonts w:hint="eastAsia"/>
          <w:sz w:val="32"/>
          <w:szCs w:val="32"/>
        </w:rPr>
        <w:t>万亩。用水协会示范区创建</w:t>
      </w:r>
      <w:r>
        <w:rPr>
          <w:sz w:val="32"/>
          <w:szCs w:val="32"/>
        </w:rPr>
        <w:t>1</w:t>
      </w:r>
      <w:r>
        <w:rPr>
          <w:rFonts w:hint="eastAsia"/>
          <w:sz w:val="32"/>
          <w:szCs w:val="32"/>
        </w:rPr>
        <w:t>处。</w:t>
      </w:r>
    </w:p>
    <w:p w:rsidR="00F729EF" w:rsidRDefault="00C369F9" w:rsidP="002A2869">
      <w:pPr>
        <w:spacing w:line="600" w:lineRule="exact"/>
        <w:ind w:firstLineChars="200" w:firstLine="640"/>
        <w:outlineLvl w:val="0"/>
        <w:rPr>
          <w:rFonts w:eastAsia="楷体_GB2312"/>
          <w:b/>
          <w:sz w:val="32"/>
          <w:szCs w:val="32"/>
        </w:rPr>
      </w:pPr>
      <w:r>
        <w:rPr>
          <w:rFonts w:eastAsia="楷体_GB2312"/>
          <w:b/>
          <w:sz w:val="32"/>
          <w:szCs w:val="32"/>
        </w:rPr>
        <w:t>（三）项目管理情况</w:t>
      </w:r>
    </w:p>
    <w:p w:rsidR="00F729EF" w:rsidRDefault="00C369F9">
      <w:pPr>
        <w:spacing w:line="600" w:lineRule="exact"/>
        <w:ind w:firstLineChars="200" w:firstLine="640"/>
        <w:rPr>
          <w:bCs/>
          <w:sz w:val="32"/>
          <w:szCs w:val="32"/>
        </w:rPr>
      </w:pPr>
      <w:r>
        <w:rPr>
          <w:bCs/>
          <w:sz w:val="32"/>
          <w:szCs w:val="32"/>
        </w:rPr>
        <w:t>1</w:t>
      </w:r>
      <w:r>
        <w:rPr>
          <w:bCs/>
          <w:sz w:val="32"/>
          <w:szCs w:val="32"/>
        </w:rPr>
        <w:t>．资金到位</w:t>
      </w:r>
    </w:p>
    <w:p w:rsidR="00F729EF" w:rsidRDefault="00C369F9">
      <w:pPr>
        <w:spacing w:line="600" w:lineRule="exact"/>
        <w:ind w:firstLineChars="200" w:firstLine="640"/>
        <w:rPr>
          <w:bCs/>
          <w:sz w:val="32"/>
          <w:szCs w:val="32"/>
        </w:rPr>
      </w:pPr>
      <w:r>
        <w:rPr>
          <w:rFonts w:hint="eastAsia"/>
          <w:sz w:val="32"/>
          <w:szCs w:val="32"/>
        </w:rPr>
        <w:t>项目总投资</w:t>
      </w:r>
      <w:r>
        <w:rPr>
          <w:sz w:val="32"/>
          <w:szCs w:val="32"/>
        </w:rPr>
        <w:t>1219.69</w:t>
      </w:r>
      <w:r>
        <w:rPr>
          <w:rFonts w:hint="eastAsia"/>
          <w:sz w:val="32"/>
          <w:szCs w:val="32"/>
        </w:rPr>
        <w:t>万元，</w:t>
      </w:r>
      <w:r>
        <w:rPr>
          <w:bCs/>
          <w:sz w:val="32"/>
          <w:szCs w:val="32"/>
        </w:rPr>
        <w:t>财政资金到位</w:t>
      </w:r>
      <w:r>
        <w:rPr>
          <w:rFonts w:hint="eastAsia"/>
          <w:bCs/>
          <w:sz w:val="32"/>
          <w:szCs w:val="32"/>
        </w:rPr>
        <w:t>930</w:t>
      </w:r>
      <w:r>
        <w:rPr>
          <w:rFonts w:hint="eastAsia"/>
          <w:bCs/>
          <w:sz w:val="32"/>
          <w:szCs w:val="32"/>
        </w:rPr>
        <w:t>万元，到位</w:t>
      </w:r>
      <w:r>
        <w:rPr>
          <w:bCs/>
          <w:sz w:val="32"/>
          <w:szCs w:val="32"/>
        </w:rPr>
        <w:t>率</w:t>
      </w:r>
      <w:r>
        <w:rPr>
          <w:rFonts w:hint="eastAsia"/>
          <w:bCs/>
          <w:sz w:val="32"/>
          <w:szCs w:val="32"/>
        </w:rPr>
        <w:t>100%</w:t>
      </w:r>
      <w:r>
        <w:rPr>
          <w:rFonts w:hint="eastAsia"/>
          <w:bCs/>
          <w:sz w:val="32"/>
          <w:szCs w:val="32"/>
        </w:rPr>
        <w:t>。</w:t>
      </w:r>
    </w:p>
    <w:p w:rsidR="00F729EF" w:rsidRDefault="00C369F9">
      <w:pPr>
        <w:spacing w:line="600" w:lineRule="exact"/>
        <w:ind w:firstLineChars="200" w:firstLine="640"/>
        <w:rPr>
          <w:bCs/>
          <w:sz w:val="32"/>
          <w:szCs w:val="32"/>
        </w:rPr>
      </w:pPr>
      <w:r>
        <w:rPr>
          <w:bCs/>
          <w:sz w:val="32"/>
          <w:szCs w:val="32"/>
        </w:rPr>
        <w:t>2</w:t>
      </w:r>
      <w:r>
        <w:rPr>
          <w:bCs/>
          <w:sz w:val="32"/>
          <w:szCs w:val="32"/>
        </w:rPr>
        <w:t>．资金安全</w:t>
      </w:r>
    </w:p>
    <w:p w:rsidR="00F729EF" w:rsidRDefault="00C369F9">
      <w:pPr>
        <w:spacing w:line="600" w:lineRule="exact"/>
        <w:ind w:firstLineChars="200" w:firstLine="640"/>
        <w:rPr>
          <w:bCs/>
          <w:sz w:val="32"/>
          <w:szCs w:val="32"/>
        </w:rPr>
      </w:pPr>
      <w:r>
        <w:rPr>
          <w:rFonts w:hint="eastAsia"/>
          <w:bCs/>
          <w:sz w:val="32"/>
          <w:szCs w:val="32"/>
        </w:rPr>
        <w:t>无挤占、挪用，截留现象，</w:t>
      </w:r>
      <w:r>
        <w:rPr>
          <w:bCs/>
          <w:sz w:val="32"/>
          <w:szCs w:val="32"/>
        </w:rPr>
        <w:t>在各类监督检查</w:t>
      </w:r>
      <w:r>
        <w:rPr>
          <w:rFonts w:hint="eastAsia"/>
          <w:bCs/>
          <w:sz w:val="32"/>
          <w:szCs w:val="32"/>
        </w:rPr>
        <w:t>中没有发现</w:t>
      </w:r>
      <w:r>
        <w:rPr>
          <w:bCs/>
          <w:sz w:val="32"/>
          <w:szCs w:val="32"/>
        </w:rPr>
        <w:t>资金问题。</w:t>
      </w:r>
    </w:p>
    <w:p w:rsidR="00F729EF" w:rsidRDefault="00C369F9">
      <w:pPr>
        <w:numPr>
          <w:ilvl w:val="0"/>
          <w:numId w:val="1"/>
        </w:numPr>
        <w:spacing w:line="620" w:lineRule="exact"/>
        <w:ind w:firstLineChars="200" w:firstLine="640"/>
        <w:rPr>
          <w:bCs/>
          <w:sz w:val="32"/>
          <w:szCs w:val="32"/>
        </w:rPr>
      </w:pPr>
      <w:r>
        <w:rPr>
          <w:bCs/>
          <w:sz w:val="32"/>
          <w:szCs w:val="32"/>
        </w:rPr>
        <w:t>组织实施。</w:t>
      </w:r>
    </w:p>
    <w:p w:rsidR="00F729EF" w:rsidRDefault="00C369F9">
      <w:pPr>
        <w:spacing w:line="620" w:lineRule="exact"/>
        <w:ind w:firstLineChars="200" w:firstLine="640"/>
        <w:rPr>
          <w:sz w:val="32"/>
          <w:szCs w:val="32"/>
        </w:rPr>
      </w:pPr>
      <w:r>
        <w:rPr>
          <w:rFonts w:hint="eastAsia"/>
          <w:sz w:val="32"/>
          <w:szCs w:val="32"/>
        </w:rPr>
        <w:t>沅江市水务局组建</w:t>
      </w:r>
      <w:r>
        <w:rPr>
          <w:rFonts w:hint="eastAsia"/>
          <w:sz w:val="32"/>
          <w:szCs w:val="32"/>
        </w:rPr>
        <w:t>了</w:t>
      </w:r>
      <w:r>
        <w:rPr>
          <w:rFonts w:hint="eastAsia"/>
          <w:sz w:val="32"/>
          <w:szCs w:val="32"/>
        </w:rPr>
        <w:t>项目法人，并严格</w:t>
      </w:r>
      <w:r>
        <w:rPr>
          <w:sz w:val="32"/>
          <w:szCs w:val="32"/>
        </w:rPr>
        <w:t>“</w:t>
      </w:r>
      <w:r>
        <w:rPr>
          <w:rFonts w:hint="eastAsia"/>
          <w:sz w:val="32"/>
          <w:szCs w:val="32"/>
        </w:rPr>
        <w:t>四制</w:t>
      </w:r>
      <w:r>
        <w:rPr>
          <w:sz w:val="32"/>
          <w:szCs w:val="32"/>
        </w:rPr>
        <w:t>”</w:t>
      </w:r>
      <w:r>
        <w:rPr>
          <w:rFonts w:hint="eastAsia"/>
          <w:sz w:val="32"/>
          <w:szCs w:val="32"/>
        </w:rPr>
        <w:t>管理（项目法人制、招标投标制、工程监理制、合同管理制），项目实施中加强公示和监督，节约工期，降低工程造价，确保工程质量。同时，强化资金筹措与管理，提高资金的使用效益。</w:t>
      </w:r>
    </w:p>
    <w:p w:rsidR="00F729EF" w:rsidRDefault="00C369F9">
      <w:pPr>
        <w:spacing w:line="620" w:lineRule="exact"/>
        <w:ind w:firstLineChars="200" w:firstLine="640"/>
        <w:rPr>
          <w:sz w:val="32"/>
          <w:szCs w:val="32"/>
        </w:rPr>
      </w:pPr>
      <w:r>
        <w:rPr>
          <w:rFonts w:hint="eastAsia"/>
          <w:sz w:val="32"/>
          <w:szCs w:val="32"/>
        </w:rPr>
        <w:t>项目竣工后应及时验收并办理</w:t>
      </w:r>
      <w:r>
        <w:rPr>
          <w:rFonts w:hint="eastAsia"/>
          <w:sz w:val="32"/>
          <w:szCs w:val="32"/>
        </w:rPr>
        <w:t>了</w:t>
      </w:r>
      <w:r>
        <w:rPr>
          <w:rFonts w:hint="eastAsia"/>
          <w:sz w:val="32"/>
          <w:szCs w:val="32"/>
        </w:rPr>
        <w:t>产权移交手续。积极推进小型水务工程产权制度改革，对于小水源和小机埠工程应明确</w:t>
      </w:r>
      <w:r>
        <w:rPr>
          <w:rFonts w:hint="eastAsia"/>
          <w:sz w:val="32"/>
          <w:szCs w:val="32"/>
        </w:rPr>
        <w:t>了</w:t>
      </w:r>
      <w:r>
        <w:rPr>
          <w:rFonts w:hint="eastAsia"/>
          <w:sz w:val="32"/>
          <w:szCs w:val="32"/>
        </w:rPr>
        <w:t>所有</w:t>
      </w:r>
      <w:r>
        <w:rPr>
          <w:rFonts w:hint="eastAsia"/>
          <w:sz w:val="32"/>
          <w:szCs w:val="32"/>
        </w:rPr>
        <w:t>权，搞活经营权，落实工程的管护主体；组建农民用水合作组织，对小渠道工程以水系为单元，结合受益行政村组组建农民用水合作组织管理。健全</w:t>
      </w:r>
      <w:r>
        <w:rPr>
          <w:rFonts w:hint="eastAsia"/>
          <w:sz w:val="32"/>
          <w:szCs w:val="32"/>
        </w:rPr>
        <w:t>了</w:t>
      </w:r>
      <w:r>
        <w:rPr>
          <w:rFonts w:hint="eastAsia"/>
          <w:sz w:val="32"/>
          <w:szCs w:val="32"/>
        </w:rPr>
        <w:t>规章制度，建立起完备长效的工程建后运行机制，确保工程效益长久发挥效益。</w:t>
      </w:r>
    </w:p>
    <w:p w:rsidR="00F729EF" w:rsidRDefault="00C369F9">
      <w:pPr>
        <w:numPr>
          <w:ilvl w:val="0"/>
          <w:numId w:val="1"/>
        </w:numPr>
        <w:spacing w:line="600" w:lineRule="exact"/>
        <w:ind w:firstLineChars="200" w:firstLine="640"/>
        <w:rPr>
          <w:bCs/>
          <w:sz w:val="32"/>
          <w:szCs w:val="32"/>
        </w:rPr>
      </w:pPr>
      <w:r>
        <w:rPr>
          <w:bCs/>
          <w:sz w:val="32"/>
          <w:szCs w:val="32"/>
        </w:rPr>
        <w:t>绩效管理</w:t>
      </w:r>
    </w:p>
    <w:p w:rsidR="00F729EF" w:rsidRDefault="00C369F9">
      <w:pPr>
        <w:spacing w:line="600" w:lineRule="exact"/>
        <w:ind w:firstLineChars="200" w:firstLine="640"/>
        <w:rPr>
          <w:bCs/>
          <w:sz w:val="32"/>
          <w:szCs w:val="32"/>
        </w:rPr>
      </w:pPr>
      <w:r>
        <w:rPr>
          <w:rFonts w:hint="eastAsia"/>
          <w:bCs/>
          <w:sz w:val="32"/>
          <w:szCs w:val="32"/>
        </w:rPr>
        <w:lastRenderedPageBreak/>
        <w:t>完善了项目法人制度，落实专人负责相关报表填</w:t>
      </w:r>
      <w:r>
        <w:rPr>
          <w:bCs/>
          <w:sz w:val="32"/>
          <w:szCs w:val="32"/>
        </w:rPr>
        <w:t>报准确</w:t>
      </w:r>
      <w:r>
        <w:rPr>
          <w:rFonts w:hint="eastAsia"/>
          <w:bCs/>
          <w:sz w:val="32"/>
          <w:szCs w:val="32"/>
        </w:rPr>
        <w:t>、</w:t>
      </w:r>
      <w:r>
        <w:rPr>
          <w:bCs/>
          <w:sz w:val="32"/>
          <w:szCs w:val="32"/>
        </w:rPr>
        <w:t>完整</w:t>
      </w:r>
      <w:r>
        <w:rPr>
          <w:rFonts w:hint="eastAsia"/>
          <w:bCs/>
          <w:sz w:val="32"/>
          <w:szCs w:val="32"/>
        </w:rPr>
        <w:t>，并</w:t>
      </w:r>
      <w:r>
        <w:rPr>
          <w:bCs/>
          <w:sz w:val="32"/>
          <w:szCs w:val="32"/>
        </w:rPr>
        <w:t>在规定时间内报送</w:t>
      </w:r>
      <w:r>
        <w:rPr>
          <w:rFonts w:hint="eastAsia"/>
          <w:bCs/>
          <w:sz w:val="32"/>
          <w:szCs w:val="32"/>
        </w:rPr>
        <w:t>了工程进度、</w:t>
      </w:r>
      <w:r>
        <w:rPr>
          <w:bCs/>
          <w:sz w:val="32"/>
          <w:szCs w:val="32"/>
        </w:rPr>
        <w:t>资金安排情况</w:t>
      </w:r>
      <w:r>
        <w:rPr>
          <w:rFonts w:hint="eastAsia"/>
          <w:bCs/>
          <w:sz w:val="32"/>
          <w:szCs w:val="32"/>
        </w:rPr>
        <w:t>等</w:t>
      </w:r>
      <w:r>
        <w:rPr>
          <w:bCs/>
          <w:sz w:val="32"/>
          <w:szCs w:val="32"/>
        </w:rPr>
        <w:t>。</w:t>
      </w:r>
    </w:p>
    <w:p w:rsidR="00F729EF" w:rsidRDefault="00C369F9">
      <w:pPr>
        <w:spacing w:line="600" w:lineRule="exact"/>
        <w:ind w:firstLineChars="200" w:firstLine="643"/>
        <w:rPr>
          <w:rFonts w:eastAsia="黑体"/>
          <w:b/>
          <w:bCs/>
          <w:sz w:val="32"/>
          <w:szCs w:val="32"/>
        </w:rPr>
      </w:pPr>
      <w:r>
        <w:rPr>
          <w:rFonts w:eastAsia="黑体"/>
          <w:b/>
          <w:bCs/>
          <w:sz w:val="32"/>
          <w:szCs w:val="32"/>
        </w:rPr>
        <w:t>二、绩效自评工作开展情况</w:t>
      </w:r>
    </w:p>
    <w:p w:rsidR="00F729EF" w:rsidRDefault="00C369F9">
      <w:pPr>
        <w:spacing w:line="600" w:lineRule="exact"/>
        <w:ind w:firstLineChars="200" w:firstLine="640"/>
        <w:rPr>
          <w:sz w:val="32"/>
          <w:szCs w:val="32"/>
        </w:rPr>
      </w:pPr>
      <w:r>
        <w:rPr>
          <w:sz w:val="32"/>
          <w:szCs w:val="32"/>
        </w:rPr>
        <w:t>（一）前期准备。</w:t>
      </w:r>
    </w:p>
    <w:p w:rsidR="00F729EF" w:rsidRDefault="00C369F9">
      <w:pPr>
        <w:spacing w:line="600" w:lineRule="exact"/>
        <w:ind w:firstLineChars="200" w:firstLine="640"/>
        <w:rPr>
          <w:sz w:val="32"/>
          <w:szCs w:val="32"/>
        </w:rPr>
      </w:pPr>
      <w:r>
        <w:rPr>
          <w:rFonts w:hint="eastAsia"/>
          <w:sz w:val="32"/>
          <w:szCs w:val="32"/>
        </w:rPr>
        <w:t xml:space="preserve">1.  </w:t>
      </w:r>
      <w:r>
        <w:rPr>
          <w:rFonts w:hint="eastAsia"/>
          <w:sz w:val="32"/>
          <w:szCs w:val="32"/>
        </w:rPr>
        <w:t>根据湖南省水利厅《关于开展</w:t>
      </w:r>
      <w:r>
        <w:rPr>
          <w:rFonts w:hint="eastAsia"/>
          <w:sz w:val="32"/>
          <w:szCs w:val="32"/>
        </w:rPr>
        <w:t>2016</w:t>
      </w:r>
      <w:r>
        <w:rPr>
          <w:rFonts w:hint="eastAsia"/>
          <w:sz w:val="32"/>
          <w:szCs w:val="32"/>
        </w:rPr>
        <w:t>年度中央财政农田水利设施建设和水土保持补助资金、山洪灾害防治经费绩效评价工作的通知》（湘水财</w:t>
      </w:r>
      <w:r>
        <w:rPr>
          <w:rFonts w:hint="eastAsia"/>
          <w:sz w:val="32"/>
          <w:szCs w:val="32"/>
        </w:rPr>
        <w:t>[2017]18</w:t>
      </w:r>
      <w:r>
        <w:rPr>
          <w:rFonts w:hint="eastAsia"/>
          <w:sz w:val="32"/>
          <w:szCs w:val="32"/>
        </w:rPr>
        <w:t>号）的要求，召开专门会议，成立了经分管领导任组长的工作小组。</w:t>
      </w:r>
    </w:p>
    <w:p w:rsidR="00F729EF" w:rsidRDefault="00C369F9">
      <w:pPr>
        <w:snapToGrid w:val="0"/>
        <w:spacing w:line="600" w:lineRule="exact"/>
        <w:ind w:firstLineChars="200" w:firstLine="640"/>
        <w:rPr>
          <w:sz w:val="32"/>
          <w:szCs w:val="32"/>
        </w:rPr>
      </w:pPr>
      <w:r>
        <w:rPr>
          <w:rFonts w:hint="eastAsia"/>
          <w:sz w:val="32"/>
          <w:szCs w:val="32"/>
        </w:rPr>
        <w:t xml:space="preserve">2.  </w:t>
      </w:r>
      <w:r>
        <w:rPr>
          <w:rFonts w:hint="eastAsia"/>
          <w:sz w:val="32"/>
          <w:szCs w:val="32"/>
        </w:rPr>
        <w:t>根据绩效评价预算指标文件列出了</w:t>
      </w:r>
      <w:r>
        <w:rPr>
          <w:rFonts w:hint="eastAsia"/>
          <w:sz w:val="32"/>
          <w:szCs w:val="32"/>
        </w:rPr>
        <w:t>工作</w:t>
      </w:r>
      <w:r>
        <w:rPr>
          <w:rFonts w:hint="eastAsia"/>
          <w:sz w:val="32"/>
          <w:szCs w:val="32"/>
        </w:rPr>
        <w:t>清单。</w:t>
      </w:r>
    </w:p>
    <w:p w:rsidR="00F729EF" w:rsidRDefault="00C369F9">
      <w:pPr>
        <w:snapToGrid w:val="0"/>
        <w:spacing w:line="600" w:lineRule="exact"/>
        <w:ind w:firstLineChars="200" w:firstLine="640"/>
        <w:rPr>
          <w:sz w:val="32"/>
          <w:szCs w:val="32"/>
        </w:rPr>
      </w:pPr>
      <w:r>
        <w:rPr>
          <w:rFonts w:hint="eastAsia"/>
          <w:sz w:val="32"/>
          <w:szCs w:val="32"/>
        </w:rPr>
        <w:t xml:space="preserve">3.  </w:t>
      </w:r>
      <w:r>
        <w:rPr>
          <w:rFonts w:hint="eastAsia"/>
          <w:sz w:val="32"/>
          <w:szCs w:val="32"/>
        </w:rPr>
        <w:t>明确了工作纪律，不得以任何理由在评价过程中获取不正当利益，并要求在规定的时间内完成现场评价工作。</w:t>
      </w:r>
    </w:p>
    <w:p w:rsidR="00F729EF" w:rsidRDefault="00C369F9">
      <w:pPr>
        <w:numPr>
          <w:ilvl w:val="0"/>
          <w:numId w:val="2"/>
        </w:numPr>
        <w:spacing w:line="600" w:lineRule="exact"/>
        <w:ind w:firstLineChars="200" w:firstLine="640"/>
        <w:rPr>
          <w:sz w:val="32"/>
          <w:szCs w:val="32"/>
        </w:rPr>
      </w:pPr>
      <w:r>
        <w:rPr>
          <w:sz w:val="32"/>
          <w:szCs w:val="32"/>
        </w:rPr>
        <w:t>组织过程</w:t>
      </w:r>
    </w:p>
    <w:p w:rsidR="00F729EF" w:rsidRDefault="00C369F9">
      <w:pPr>
        <w:snapToGrid w:val="0"/>
        <w:spacing w:line="600" w:lineRule="exact"/>
        <w:ind w:firstLineChars="200" w:firstLine="640"/>
        <w:rPr>
          <w:sz w:val="32"/>
          <w:szCs w:val="32"/>
        </w:rPr>
      </w:pPr>
      <w:r>
        <w:rPr>
          <w:rFonts w:hint="eastAsia"/>
          <w:sz w:val="32"/>
          <w:szCs w:val="32"/>
        </w:rPr>
        <w:t>本次绩效管理采取</w:t>
      </w:r>
      <w:r>
        <w:rPr>
          <w:rFonts w:hint="eastAsia"/>
          <w:sz w:val="32"/>
          <w:szCs w:val="32"/>
        </w:rPr>
        <w:t>内业审查与外业随机抽查相结合</w:t>
      </w:r>
      <w:r>
        <w:rPr>
          <w:rFonts w:hint="eastAsia"/>
          <w:sz w:val="32"/>
          <w:szCs w:val="32"/>
        </w:rPr>
        <w:t>的方式，抽取项目数和资金额占项目总数和资金总额的</w:t>
      </w:r>
      <w:r>
        <w:rPr>
          <w:rFonts w:hint="eastAsia"/>
          <w:sz w:val="32"/>
          <w:szCs w:val="32"/>
        </w:rPr>
        <w:t>30%</w:t>
      </w:r>
      <w:r>
        <w:rPr>
          <w:rFonts w:hint="eastAsia"/>
          <w:sz w:val="32"/>
          <w:szCs w:val="32"/>
        </w:rPr>
        <w:t>。</w:t>
      </w:r>
    </w:p>
    <w:p w:rsidR="00F729EF" w:rsidRDefault="00C369F9">
      <w:pPr>
        <w:snapToGrid w:val="0"/>
        <w:spacing w:line="600" w:lineRule="exact"/>
        <w:ind w:firstLineChars="200" w:firstLine="640"/>
        <w:rPr>
          <w:sz w:val="32"/>
          <w:szCs w:val="32"/>
        </w:rPr>
      </w:pPr>
      <w:r>
        <w:rPr>
          <w:rFonts w:hint="eastAsia"/>
          <w:sz w:val="32"/>
          <w:szCs w:val="32"/>
        </w:rPr>
        <w:t>一是召开座谈会，听取项目单位有关资金使用</w:t>
      </w:r>
      <w:r>
        <w:rPr>
          <w:rFonts w:hint="eastAsia"/>
          <w:sz w:val="32"/>
          <w:szCs w:val="32"/>
        </w:rPr>
        <w:t>管理及项目组织实施管理等情况介绍，了解资金使用取得的成效、存在的问题及建议等。</w:t>
      </w:r>
    </w:p>
    <w:p w:rsidR="00F729EF" w:rsidRDefault="00C369F9">
      <w:pPr>
        <w:snapToGrid w:val="0"/>
        <w:spacing w:line="600" w:lineRule="exact"/>
        <w:ind w:firstLineChars="200" w:firstLine="640"/>
        <w:rPr>
          <w:sz w:val="32"/>
          <w:szCs w:val="32"/>
        </w:rPr>
      </w:pPr>
      <w:r>
        <w:rPr>
          <w:rFonts w:hint="eastAsia"/>
          <w:sz w:val="32"/>
          <w:szCs w:val="32"/>
        </w:rPr>
        <w:t>二是对项目单位评价基础数据资料、辅证材料等进行审查核实。</w:t>
      </w:r>
    </w:p>
    <w:p w:rsidR="00F729EF" w:rsidRDefault="00C369F9">
      <w:pPr>
        <w:snapToGrid w:val="0"/>
        <w:spacing w:line="600" w:lineRule="exact"/>
        <w:ind w:firstLineChars="200" w:firstLine="640"/>
        <w:rPr>
          <w:sz w:val="32"/>
          <w:szCs w:val="32"/>
        </w:rPr>
      </w:pPr>
      <w:r>
        <w:rPr>
          <w:rFonts w:hint="eastAsia"/>
          <w:sz w:val="32"/>
          <w:szCs w:val="32"/>
        </w:rPr>
        <w:t>三是项目实地察看项目进展情况。</w:t>
      </w:r>
    </w:p>
    <w:p w:rsidR="00F729EF" w:rsidRDefault="00C369F9">
      <w:pPr>
        <w:numPr>
          <w:ilvl w:val="0"/>
          <w:numId w:val="2"/>
        </w:numPr>
        <w:spacing w:line="600" w:lineRule="exact"/>
        <w:ind w:firstLineChars="200" w:firstLine="640"/>
        <w:rPr>
          <w:sz w:val="32"/>
          <w:szCs w:val="32"/>
        </w:rPr>
      </w:pPr>
      <w:r>
        <w:rPr>
          <w:sz w:val="32"/>
          <w:szCs w:val="32"/>
        </w:rPr>
        <w:t>分析评价。</w:t>
      </w:r>
    </w:p>
    <w:p w:rsidR="00F729EF" w:rsidRDefault="00C369F9">
      <w:pPr>
        <w:spacing w:line="600" w:lineRule="exact"/>
        <w:ind w:firstLineChars="200" w:firstLine="640"/>
        <w:rPr>
          <w:sz w:val="32"/>
          <w:szCs w:val="32"/>
        </w:rPr>
      </w:pPr>
      <w:r>
        <w:rPr>
          <w:sz w:val="32"/>
          <w:szCs w:val="32"/>
        </w:rPr>
        <w:t>对照《财政部办公厅水利部办公厅关于</w:t>
      </w:r>
      <w:r>
        <w:rPr>
          <w:sz w:val="32"/>
          <w:szCs w:val="32"/>
        </w:rPr>
        <w:t>2017</w:t>
      </w:r>
      <w:r>
        <w:rPr>
          <w:sz w:val="32"/>
          <w:szCs w:val="32"/>
        </w:rPr>
        <w:t>年水利发展资金</w:t>
      </w:r>
      <w:r>
        <w:rPr>
          <w:sz w:val="32"/>
          <w:szCs w:val="32"/>
        </w:rPr>
        <w:lastRenderedPageBreak/>
        <w:t>绩效目标的批复》（财办农〔</w:t>
      </w:r>
      <w:r>
        <w:rPr>
          <w:sz w:val="32"/>
          <w:szCs w:val="32"/>
        </w:rPr>
        <w:t>2017</w:t>
      </w:r>
      <w:r>
        <w:rPr>
          <w:sz w:val="32"/>
          <w:szCs w:val="32"/>
        </w:rPr>
        <w:t>〕</w:t>
      </w:r>
      <w:r>
        <w:rPr>
          <w:sz w:val="32"/>
          <w:szCs w:val="32"/>
        </w:rPr>
        <w:t>156</w:t>
      </w:r>
      <w:r>
        <w:rPr>
          <w:sz w:val="32"/>
          <w:szCs w:val="32"/>
        </w:rPr>
        <w:t>号）确定的绩效目标</w:t>
      </w:r>
      <w:r>
        <w:rPr>
          <w:rFonts w:hint="eastAsia"/>
          <w:sz w:val="32"/>
          <w:szCs w:val="32"/>
        </w:rPr>
        <w:t>，重点突出“</w:t>
      </w:r>
      <w:r>
        <w:rPr>
          <w:sz w:val="32"/>
          <w:szCs w:val="32"/>
        </w:rPr>
        <w:t>项目决策、项目管理、项目产出、项目效果</w:t>
      </w:r>
      <w:r>
        <w:rPr>
          <w:rFonts w:hint="eastAsia"/>
          <w:sz w:val="32"/>
          <w:szCs w:val="32"/>
        </w:rPr>
        <w:t>”</w:t>
      </w:r>
      <w:r>
        <w:rPr>
          <w:rFonts w:hint="eastAsia"/>
          <w:sz w:val="32"/>
          <w:szCs w:val="32"/>
        </w:rPr>
        <w:t>4</w:t>
      </w:r>
      <w:r>
        <w:rPr>
          <w:rFonts w:hint="eastAsia"/>
          <w:sz w:val="32"/>
          <w:szCs w:val="32"/>
        </w:rPr>
        <w:t>个重点，逐项目填写自评表，综合运用对比分析、专家评议等方法进行分析评价。</w:t>
      </w:r>
    </w:p>
    <w:p w:rsidR="00F729EF" w:rsidRDefault="00C369F9">
      <w:pPr>
        <w:spacing w:line="600" w:lineRule="exact"/>
        <w:ind w:firstLineChars="200" w:firstLine="643"/>
        <w:rPr>
          <w:rFonts w:eastAsia="黑体"/>
          <w:b/>
          <w:bCs/>
          <w:sz w:val="32"/>
          <w:szCs w:val="32"/>
        </w:rPr>
      </w:pPr>
      <w:r>
        <w:rPr>
          <w:rFonts w:eastAsia="黑体"/>
          <w:b/>
          <w:bCs/>
          <w:sz w:val="32"/>
          <w:szCs w:val="32"/>
        </w:rPr>
        <w:t>三、绩效目标实现情况分析</w:t>
      </w:r>
    </w:p>
    <w:p w:rsidR="00F729EF" w:rsidRDefault="00C369F9" w:rsidP="002A2869">
      <w:pPr>
        <w:spacing w:line="560" w:lineRule="exact"/>
        <w:ind w:firstLineChars="200" w:firstLine="640"/>
        <w:rPr>
          <w:rFonts w:eastAsia="楷体_GB2312"/>
          <w:b/>
          <w:bCs/>
          <w:sz w:val="32"/>
          <w:szCs w:val="32"/>
        </w:rPr>
      </w:pPr>
      <w:r>
        <w:rPr>
          <w:rFonts w:eastAsia="楷体_GB2312"/>
          <w:b/>
          <w:bCs/>
          <w:sz w:val="32"/>
          <w:szCs w:val="32"/>
        </w:rPr>
        <w:t>（一）项目资金情况分析。</w:t>
      </w:r>
    </w:p>
    <w:p w:rsidR="00F729EF" w:rsidRDefault="00C369F9">
      <w:pPr>
        <w:spacing w:line="600" w:lineRule="exact"/>
        <w:ind w:firstLineChars="200" w:firstLine="640"/>
        <w:rPr>
          <w:bCs/>
          <w:sz w:val="32"/>
          <w:szCs w:val="32"/>
        </w:rPr>
      </w:pPr>
      <w:r>
        <w:rPr>
          <w:rFonts w:hint="eastAsia"/>
          <w:sz w:val="32"/>
          <w:szCs w:val="32"/>
        </w:rPr>
        <w:t>项目总投资</w:t>
      </w:r>
      <w:r>
        <w:rPr>
          <w:sz w:val="32"/>
          <w:szCs w:val="32"/>
        </w:rPr>
        <w:t>1219.69</w:t>
      </w:r>
      <w:r>
        <w:rPr>
          <w:rFonts w:hint="eastAsia"/>
          <w:sz w:val="32"/>
          <w:szCs w:val="32"/>
        </w:rPr>
        <w:t>万元，中央投资</w:t>
      </w:r>
      <w:r>
        <w:rPr>
          <w:rFonts w:hint="eastAsia"/>
          <w:sz w:val="32"/>
          <w:szCs w:val="32"/>
        </w:rPr>
        <w:t>800</w:t>
      </w:r>
      <w:r>
        <w:rPr>
          <w:rFonts w:hint="eastAsia"/>
          <w:sz w:val="32"/>
          <w:szCs w:val="32"/>
        </w:rPr>
        <w:t>万元，省级配套资金</w:t>
      </w:r>
      <w:r>
        <w:rPr>
          <w:rFonts w:hint="eastAsia"/>
          <w:sz w:val="32"/>
          <w:szCs w:val="32"/>
        </w:rPr>
        <w:t>130</w:t>
      </w:r>
      <w:r>
        <w:rPr>
          <w:rFonts w:hint="eastAsia"/>
          <w:sz w:val="32"/>
          <w:szCs w:val="32"/>
        </w:rPr>
        <w:t>万元，县级配套</w:t>
      </w:r>
      <w:r>
        <w:rPr>
          <w:rFonts w:hint="eastAsia"/>
          <w:sz w:val="32"/>
          <w:szCs w:val="32"/>
        </w:rPr>
        <w:t>260</w:t>
      </w:r>
      <w:r>
        <w:rPr>
          <w:rFonts w:hint="eastAsia"/>
          <w:sz w:val="32"/>
          <w:szCs w:val="32"/>
        </w:rPr>
        <w:t>万元，群众筹资筹劳</w:t>
      </w:r>
      <w:r>
        <w:rPr>
          <w:rFonts w:hint="eastAsia"/>
          <w:sz w:val="32"/>
          <w:szCs w:val="32"/>
        </w:rPr>
        <w:t>29.69</w:t>
      </w:r>
      <w:r>
        <w:rPr>
          <w:rFonts w:hint="eastAsia"/>
          <w:sz w:val="32"/>
          <w:szCs w:val="32"/>
        </w:rPr>
        <w:t>万元。</w:t>
      </w:r>
    </w:p>
    <w:p w:rsidR="00F729EF" w:rsidRDefault="00C369F9">
      <w:pPr>
        <w:jc w:val="center"/>
        <w:rPr>
          <w:rFonts w:eastAsia="方正小标宋_GBK"/>
          <w:b/>
          <w:sz w:val="32"/>
          <w:szCs w:val="32"/>
        </w:rPr>
      </w:pPr>
      <w:r>
        <w:rPr>
          <w:rFonts w:eastAsia="方正小标宋_GBK"/>
          <w:b/>
          <w:color w:val="000000"/>
          <w:kern w:val="0"/>
          <w:sz w:val="32"/>
          <w:szCs w:val="32"/>
        </w:rPr>
        <w:t>资金到位情况表</w:t>
      </w:r>
    </w:p>
    <w:tbl>
      <w:tblPr>
        <w:tblW w:w="9787"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6"/>
        <w:gridCol w:w="578"/>
        <w:gridCol w:w="656"/>
        <w:gridCol w:w="742"/>
        <w:gridCol w:w="476"/>
        <w:gridCol w:w="742"/>
        <w:gridCol w:w="658"/>
        <w:gridCol w:w="686"/>
        <w:gridCol w:w="699"/>
        <w:gridCol w:w="686"/>
        <w:gridCol w:w="784"/>
        <w:gridCol w:w="686"/>
        <w:gridCol w:w="588"/>
      </w:tblGrid>
      <w:tr w:rsidR="00F729EF">
        <w:trPr>
          <w:cantSplit/>
          <w:trHeight w:val="499"/>
          <w:jc w:val="center"/>
        </w:trPr>
        <w:tc>
          <w:tcPr>
            <w:tcW w:w="1806" w:type="dxa"/>
            <w:vMerge w:val="restart"/>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类别</w:t>
            </w:r>
          </w:p>
        </w:tc>
        <w:tc>
          <w:tcPr>
            <w:tcW w:w="2452" w:type="dxa"/>
            <w:gridSpan w:val="4"/>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批复投资（万元）</w:t>
            </w:r>
          </w:p>
        </w:tc>
        <w:tc>
          <w:tcPr>
            <w:tcW w:w="2785" w:type="dxa"/>
            <w:gridSpan w:val="4"/>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到位资金（万元）</w:t>
            </w:r>
          </w:p>
        </w:tc>
        <w:tc>
          <w:tcPr>
            <w:tcW w:w="2744" w:type="dxa"/>
            <w:gridSpan w:val="4"/>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资金到位率（</w:t>
            </w:r>
            <w:r>
              <w:rPr>
                <w:rFonts w:eastAsia="宋体"/>
                <w:b/>
                <w:color w:val="000000"/>
                <w:w w:val="95"/>
                <w:kern w:val="0"/>
                <w:sz w:val="21"/>
                <w:szCs w:val="21"/>
              </w:rPr>
              <w:t>%</w:t>
            </w:r>
            <w:r>
              <w:rPr>
                <w:rFonts w:eastAsia="宋体"/>
                <w:b/>
                <w:color w:val="000000"/>
                <w:w w:val="95"/>
                <w:kern w:val="0"/>
                <w:sz w:val="21"/>
                <w:szCs w:val="21"/>
              </w:rPr>
              <w:t>）</w:t>
            </w:r>
          </w:p>
        </w:tc>
      </w:tr>
      <w:tr w:rsidR="00F729EF">
        <w:trPr>
          <w:cantSplit/>
          <w:trHeight w:val="499"/>
          <w:jc w:val="center"/>
        </w:trPr>
        <w:tc>
          <w:tcPr>
            <w:tcW w:w="1806" w:type="dxa"/>
            <w:vMerge/>
            <w:vAlign w:val="center"/>
          </w:tcPr>
          <w:p w:rsidR="00F729EF" w:rsidRDefault="00F729EF">
            <w:pPr>
              <w:widowControl/>
              <w:jc w:val="left"/>
              <w:rPr>
                <w:rFonts w:eastAsia="宋体"/>
                <w:b/>
                <w:color w:val="000000"/>
                <w:w w:val="95"/>
                <w:kern w:val="0"/>
                <w:sz w:val="21"/>
                <w:szCs w:val="21"/>
              </w:rPr>
            </w:pPr>
          </w:p>
        </w:tc>
        <w:tc>
          <w:tcPr>
            <w:tcW w:w="578" w:type="dxa"/>
            <w:vAlign w:val="center"/>
          </w:tcPr>
          <w:p w:rsidR="00F729EF" w:rsidRDefault="00C369F9">
            <w:pPr>
              <w:widowControl/>
              <w:jc w:val="center"/>
              <w:rPr>
                <w:rFonts w:eastAsia="宋体"/>
                <w:b/>
                <w:bCs/>
                <w:color w:val="000000"/>
                <w:w w:val="95"/>
                <w:kern w:val="0"/>
                <w:sz w:val="21"/>
                <w:szCs w:val="21"/>
              </w:rPr>
            </w:pPr>
            <w:r>
              <w:rPr>
                <w:rFonts w:eastAsia="宋体"/>
                <w:b/>
                <w:bCs/>
                <w:color w:val="000000"/>
                <w:w w:val="95"/>
                <w:kern w:val="0"/>
                <w:sz w:val="21"/>
                <w:szCs w:val="21"/>
              </w:rPr>
              <w:t>小计</w:t>
            </w:r>
          </w:p>
        </w:tc>
        <w:tc>
          <w:tcPr>
            <w:tcW w:w="656"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中央</w:t>
            </w:r>
          </w:p>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财政</w:t>
            </w:r>
          </w:p>
        </w:tc>
        <w:tc>
          <w:tcPr>
            <w:tcW w:w="742"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地方</w:t>
            </w:r>
          </w:p>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财政</w:t>
            </w:r>
          </w:p>
        </w:tc>
        <w:tc>
          <w:tcPr>
            <w:tcW w:w="476"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其他</w:t>
            </w:r>
          </w:p>
        </w:tc>
        <w:tc>
          <w:tcPr>
            <w:tcW w:w="742" w:type="dxa"/>
            <w:vAlign w:val="center"/>
          </w:tcPr>
          <w:p w:rsidR="00F729EF" w:rsidRDefault="00C369F9">
            <w:pPr>
              <w:widowControl/>
              <w:jc w:val="center"/>
              <w:rPr>
                <w:rFonts w:eastAsia="宋体"/>
                <w:b/>
                <w:bCs/>
                <w:color w:val="000000"/>
                <w:w w:val="95"/>
                <w:kern w:val="0"/>
                <w:sz w:val="21"/>
                <w:szCs w:val="21"/>
              </w:rPr>
            </w:pPr>
            <w:r>
              <w:rPr>
                <w:rFonts w:eastAsia="宋体"/>
                <w:b/>
                <w:bCs/>
                <w:color w:val="000000"/>
                <w:w w:val="95"/>
                <w:kern w:val="0"/>
                <w:sz w:val="21"/>
                <w:szCs w:val="21"/>
              </w:rPr>
              <w:t>小计</w:t>
            </w:r>
          </w:p>
        </w:tc>
        <w:tc>
          <w:tcPr>
            <w:tcW w:w="658"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中央</w:t>
            </w:r>
          </w:p>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财政</w:t>
            </w:r>
          </w:p>
        </w:tc>
        <w:tc>
          <w:tcPr>
            <w:tcW w:w="686"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地方</w:t>
            </w:r>
          </w:p>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财政</w:t>
            </w:r>
          </w:p>
        </w:tc>
        <w:tc>
          <w:tcPr>
            <w:tcW w:w="699"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其他</w:t>
            </w:r>
          </w:p>
        </w:tc>
        <w:tc>
          <w:tcPr>
            <w:tcW w:w="686" w:type="dxa"/>
            <w:vAlign w:val="center"/>
          </w:tcPr>
          <w:p w:rsidR="00F729EF" w:rsidRDefault="00C369F9">
            <w:pPr>
              <w:widowControl/>
              <w:jc w:val="center"/>
              <w:rPr>
                <w:rFonts w:eastAsia="宋体"/>
                <w:b/>
                <w:bCs/>
                <w:color w:val="000000"/>
                <w:w w:val="95"/>
                <w:kern w:val="0"/>
                <w:sz w:val="21"/>
                <w:szCs w:val="21"/>
              </w:rPr>
            </w:pPr>
            <w:r>
              <w:rPr>
                <w:rFonts w:eastAsia="宋体"/>
                <w:b/>
                <w:bCs/>
                <w:color w:val="000000"/>
                <w:w w:val="95"/>
                <w:kern w:val="0"/>
                <w:sz w:val="21"/>
                <w:szCs w:val="21"/>
              </w:rPr>
              <w:t>小计</w:t>
            </w:r>
          </w:p>
        </w:tc>
        <w:tc>
          <w:tcPr>
            <w:tcW w:w="784"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中央财政</w:t>
            </w:r>
          </w:p>
        </w:tc>
        <w:tc>
          <w:tcPr>
            <w:tcW w:w="686"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地方</w:t>
            </w:r>
          </w:p>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财政</w:t>
            </w:r>
          </w:p>
        </w:tc>
        <w:tc>
          <w:tcPr>
            <w:tcW w:w="588" w:type="dxa"/>
            <w:vAlign w:val="center"/>
          </w:tcPr>
          <w:p w:rsidR="00F729EF" w:rsidRDefault="00C369F9">
            <w:pPr>
              <w:widowControl/>
              <w:jc w:val="center"/>
              <w:rPr>
                <w:rFonts w:eastAsia="宋体"/>
                <w:b/>
                <w:color w:val="000000"/>
                <w:w w:val="95"/>
                <w:kern w:val="0"/>
                <w:sz w:val="21"/>
                <w:szCs w:val="21"/>
              </w:rPr>
            </w:pPr>
            <w:r>
              <w:rPr>
                <w:rFonts w:eastAsia="宋体"/>
                <w:b/>
                <w:color w:val="000000"/>
                <w:w w:val="95"/>
                <w:kern w:val="0"/>
                <w:sz w:val="21"/>
                <w:szCs w:val="21"/>
              </w:rPr>
              <w:t>其他</w:t>
            </w:r>
          </w:p>
        </w:tc>
      </w:tr>
      <w:tr w:rsidR="00F729EF">
        <w:trPr>
          <w:cantSplit/>
          <w:trHeight w:val="499"/>
          <w:jc w:val="center"/>
        </w:trPr>
        <w:tc>
          <w:tcPr>
            <w:tcW w:w="1806" w:type="dxa"/>
            <w:vAlign w:val="center"/>
          </w:tcPr>
          <w:p w:rsidR="00F729EF" w:rsidRDefault="00C369F9">
            <w:pPr>
              <w:widowControl/>
              <w:jc w:val="center"/>
              <w:rPr>
                <w:rFonts w:eastAsia="宋体"/>
                <w:color w:val="000000"/>
                <w:w w:val="95"/>
                <w:kern w:val="0"/>
                <w:sz w:val="21"/>
                <w:szCs w:val="21"/>
              </w:rPr>
            </w:pPr>
            <w:r>
              <w:rPr>
                <w:rFonts w:eastAsia="宋体"/>
                <w:color w:val="000000"/>
                <w:w w:val="95"/>
                <w:kern w:val="0"/>
                <w:sz w:val="21"/>
                <w:szCs w:val="21"/>
              </w:rPr>
              <w:t>合计</w:t>
            </w:r>
          </w:p>
        </w:tc>
        <w:tc>
          <w:tcPr>
            <w:tcW w:w="578" w:type="dxa"/>
            <w:vAlign w:val="center"/>
          </w:tcPr>
          <w:p w:rsidR="00F729EF" w:rsidRDefault="00F729EF">
            <w:pPr>
              <w:widowControl/>
              <w:jc w:val="center"/>
              <w:rPr>
                <w:rFonts w:eastAsia="宋体"/>
                <w:b/>
                <w:bCs/>
                <w:color w:val="000000"/>
                <w:w w:val="95"/>
                <w:kern w:val="0"/>
                <w:sz w:val="21"/>
                <w:szCs w:val="21"/>
              </w:rPr>
            </w:pPr>
          </w:p>
        </w:tc>
        <w:tc>
          <w:tcPr>
            <w:tcW w:w="656" w:type="dxa"/>
            <w:vAlign w:val="center"/>
          </w:tcPr>
          <w:p w:rsidR="00F729EF" w:rsidRDefault="00F729EF">
            <w:pPr>
              <w:widowControl/>
              <w:jc w:val="center"/>
              <w:rPr>
                <w:rFonts w:eastAsia="宋体"/>
                <w:color w:val="000000"/>
                <w:w w:val="95"/>
                <w:kern w:val="0"/>
                <w:sz w:val="21"/>
                <w:szCs w:val="21"/>
              </w:rPr>
            </w:pPr>
          </w:p>
        </w:tc>
        <w:tc>
          <w:tcPr>
            <w:tcW w:w="742" w:type="dxa"/>
            <w:vAlign w:val="center"/>
          </w:tcPr>
          <w:p w:rsidR="00F729EF" w:rsidRDefault="00F729EF">
            <w:pPr>
              <w:widowControl/>
              <w:jc w:val="center"/>
              <w:rPr>
                <w:rFonts w:eastAsia="宋体"/>
                <w:color w:val="000000"/>
                <w:w w:val="95"/>
                <w:kern w:val="0"/>
                <w:sz w:val="21"/>
                <w:szCs w:val="21"/>
              </w:rPr>
            </w:pPr>
          </w:p>
        </w:tc>
        <w:tc>
          <w:tcPr>
            <w:tcW w:w="476" w:type="dxa"/>
            <w:vAlign w:val="center"/>
          </w:tcPr>
          <w:p w:rsidR="00F729EF" w:rsidRDefault="00F729EF">
            <w:pPr>
              <w:widowControl/>
              <w:jc w:val="center"/>
              <w:rPr>
                <w:rFonts w:eastAsia="宋体"/>
                <w:color w:val="000000"/>
                <w:w w:val="95"/>
                <w:kern w:val="0"/>
                <w:sz w:val="21"/>
                <w:szCs w:val="21"/>
              </w:rPr>
            </w:pPr>
          </w:p>
        </w:tc>
        <w:tc>
          <w:tcPr>
            <w:tcW w:w="742" w:type="dxa"/>
            <w:vAlign w:val="center"/>
          </w:tcPr>
          <w:p w:rsidR="00F729EF" w:rsidRDefault="00F729EF">
            <w:pPr>
              <w:widowControl/>
              <w:jc w:val="center"/>
              <w:rPr>
                <w:rFonts w:eastAsia="宋体"/>
                <w:b/>
                <w:bCs/>
                <w:color w:val="000000"/>
                <w:w w:val="95"/>
                <w:kern w:val="0"/>
                <w:sz w:val="21"/>
                <w:szCs w:val="21"/>
              </w:rPr>
            </w:pPr>
          </w:p>
        </w:tc>
        <w:tc>
          <w:tcPr>
            <w:tcW w:w="658" w:type="dxa"/>
            <w:vAlign w:val="center"/>
          </w:tcPr>
          <w:p w:rsidR="00F729EF" w:rsidRDefault="00F729EF">
            <w:pPr>
              <w:widowControl/>
              <w:jc w:val="center"/>
              <w:rPr>
                <w:rFonts w:eastAsia="宋体"/>
                <w:color w:val="000000"/>
                <w:w w:val="95"/>
                <w:kern w:val="0"/>
                <w:sz w:val="21"/>
                <w:szCs w:val="21"/>
              </w:rPr>
            </w:pPr>
          </w:p>
        </w:tc>
        <w:tc>
          <w:tcPr>
            <w:tcW w:w="686" w:type="dxa"/>
            <w:vAlign w:val="center"/>
          </w:tcPr>
          <w:p w:rsidR="00F729EF" w:rsidRDefault="00F729EF">
            <w:pPr>
              <w:widowControl/>
              <w:jc w:val="center"/>
              <w:rPr>
                <w:rFonts w:eastAsia="宋体"/>
                <w:color w:val="000000"/>
                <w:w w:val="95"/>
                <w:kern w:val="0"/>
                <w:sz w:val="21"/>
                <w:szCs w:val="21"/>
              </w:rPr>
            </w:pPr>
          </w:p>
        </w:tc>
        <w:tc>
          <w:tcPr>
            <w:tcW w:w="699" w:type="dxa"/>
            <w:vAlign w:val="center"/>
          </w:tcPr>
          <w:p w:rsidR="00F729EF" w:rsidRDefault="00F729EF">
            <w:pPr>
              <w:widowControl/>
              <w:jc w:val="center"/>
              <w:rPr>
                <w:rFonts w:eastAsia="宋体"/>
                <w:color w:val="000000"/>
                <w:w w:val="95"/>
                <w:kern w:val="0"/>
                <w:sz w:val="21"/>
                <w:szCs w:val="21"/>
              </w:rPr>
            </w:pPr>
          </w:p>
        </w:tc>
        <w:tc>
          <w:tcPr>
            <w:tcW w:w="686" w:type="dxa"/>
            <w:vAlign w:val="center"/>
          </w:tcPr>
          <w:p w:rsidR="00F729EF" w:rsidRDefault="00F729EF">
            <w:pPr>
              <w:widowControl/>
              <w:jc w:val="center"/>
              <w:rPr>
                <w:rFonts w:eastAsia="宋体"/>
                <w:b/>
                <w:bCs/>
                <w:color w:val="000000"/>
                <w:w w:val="95"/>
                <w:kern w:val="0"/>
                <w:sz w:val="21"/>
                <w:szCs w:val="21"/>
              </w:rPr>
            </w:pPr>
          </w:p>
        </w:tc>
        <w:tc>
          <w:tcPr>
            <w:tcW w:w="784" w:type="dxa"/>
            <w:vAlign w:val="center"/>
          </w:tcPr>
          <w:p w:rsidR="00F729EF" w:rsidRDefault="00F729EF">
            <w:pPr>
              <w:widowControl/>
              <w:jc w:val="center"/>
              <w:rPr>
                <w:rFonts w:eastAsia="宋体"/>
                <w:color w:val="000000"/>
                <w:w w:val="95"/>
                <w:kern w:val="0"/>
                <w:sz w:val="21"/>
                <w:szCs w:val="21"/>
              </w:rPr>
            </w:pPr>
          </w:p>
        </w:tc>
        <w:tc>
          <w:tcPr>
            <w:tcW w:w="686" w:type="dxa"/>
            <w:vAlign w:val="center"/>
          </w:tcPr>
          <w:p w:rsidR="00F729EF" w:rsidRDefault="00F729EF">
            <w:pPr>
              <w:widowControl/>
              <w:jc w:val="center"/>
              <w:rPr>
                <w:rFonts w:eastAsia="宋体"/>
                <w:color w:val="000000"/>
                <w:w w:val="95"/>
                <w:kern w:val="0"/>
                <w:sz w:val="21"/>
                <w:szCs w:val="21"/>
              </w:rPr>
            </w:pPr>
          </w:p>
        </w:tc>
        <w:tc>
          <w:tcPr>
            <w:tcW w:w="588" w:type="dxa"/>
            <w:vAlign w:val="center"/>
          </w:tcPr>
          <w:p w:rsidR="00F729EF" w:rsidRDefault="00F729EF">
            <w:pPr>
              <w:widowControl/>
              <w:jc w:val="center"/>
              <w:rPr>
                <w:rFonts w:eastAsia="宋体"/>
                <w:color w:val="000000"/>
                <w:w w:val="95"/>
                <w:kern w:val="0"/>
                <w:sz w:val="21"/>
                <w:szCs w:val="21"/>
              </w:rPr>
            </w:pPr>
          </w:p>
        </w:tc>
      </w:tr>
      <w:tr w:rsidR="00F729EF">
        <w:trPr>
          <w:cantSplit/>
          <w:trHeight w:val="499"/>
          <w:jc w:val="center"/>
        </w:trPr>
        <w:tc>
          <w:tcPr>
            <w:tcW w:w="1806" w:type="dxa"/>
            <w:vAlign w:val="center"/>
          </w:tcPr>
          <w:p w:rsidR="00F729EF" w:rsidRDefault="00C369F9">
            <w:pPr>
              <w:widowControl/>
              <w:jc w:val="left"/>
              <w:rPr>
                <w:rFonts w:eastAsia="宋体"/>
                <w:color w:val="000000"/>
                <w:w w:val="95"/>
                <w:kern w:val="0"/>
                <w:sz w:val="21"/>
                <w:szCs w:val="21"/>
              </w:rPr>
            </w:pPr>
            <w:r>
              <w:rPr>
                <w:rFonts w:eastAsia="宋体"/>
                <w:color w:val="000000"/>
                <w:w w:val="95"/>
                <w:kern w:val="0"/>
                <w:sz w:val="21"/>
                <w:szCs w:val="21"/>
              </w:rPr>
              <w:t>农田水利</w:t>
            </w:r>
          </w:p>
        </w:tc>
        <w:tc>
          <w:tcPr>
            <w:tcW w:w="578" w:type="dxa"/>
            <w:vAlign w:val="center"/>
          </w:tcPr>
          <w:p w:rsidR="00F729EF" w:rsidRDefault="00C369F9">
            <w:pPr>
              <w:widowControl/>
              <w:jc w:val="center"/>
              <w:rPr>
                <w:rFonts w:eastAsia="宋体"/>
                <w:b/>
                <w:bCs/>
                <w:color w:val="000000"/>
                <w:w w:val="95"/>
                <w:kern w:val="0"/>
                <w:sz w:val="10"/>
                <w:szCs w:val="10"/>
              </w:rPr>
            </w:pPr>
            <w:r>
              <w:rPr>
                <w:rFonts w:eastAsia="宋体" w:hint="eastAsia"/>
                <w:b/>
                <w:bCs/>
                <w:color w:val="000000"/>
                <w:w w:val="95"/>
                <w:kern w:val="0"/>
                <w:sz w:val="10"/>
                <w:szCs w:val="10"/>
              </w:rPr>
              <w:t>1219.69</w:t>
            </w:r>
          </w:p>
        </w:tc>
        <w:tc>
          <w:tcPr>
            <w:tcW w:w="656"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800</w:t>
            </w:r>
          </w:p>
        </w:tc>
        <w:tc>
          <w:tcPr>
            <w:tcW w:w="742"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390</w:t>
            </w:r>
          </w:p>
        </w:tc>
        <w:tc>
          <w:tcPr>
            <w:tcW w:w="476"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29.69</w:t>
            </w:r>
          </w:p>
        </w:tc>
        <w:tc>
          <w:tcPr>
            <w:tcW w:w="742" w:type="dxa"/>
            <w:vAlign w:val="center"/>
          </w:tcPr>
          <w:p w:rsidR="00F729EF" w:rsidRDefault="00C369F9">
            <w:pPr>
              <w:widowControl/>
              <w:jc w:val="center"/>
              <w:rPr>
                <w:rFonts w:eastAsia="宋体"/>
                <w:b/>
                <w:bCs/>
                <w:color w:val="000000"/>
                <w:w w:val="95"/>
                <w:kern w:val="0"/>
                <w:sz w:val="10"/>
                <w:szCs w:val="10"/>
              </w:rPr>
            </w:pPr>
            <w:r>
              <w:rPr>
                <w:rFonts w:eastAsia="宋体" w:hint="eastAsia"/>
                <w:b/>
                <w:bCs/>
                <w:color w:val="000000"/>
                <w:w w:val="95"/>
                <w:kern w:val="0"/>
                <w:sz w:val="10"/>
                <w:szCs w:val="10"/>
              </w:rPr>
              <w:t>1219.69</w:t>
            </w:r>
          </w:p>
        </w:tc>
        <w:tc>
          <w:tcPr>
            <w:tcW w:w="658"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800</w:t>
            </w:r>
          </w:p>
        </w:tc>
        <w:tc>
          <w:tcPr>
            <w:tcW w:w="686"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390</w:t>
            </w:r>
          </w:p>
        </w:tc>
        <w:tc>
          <w:tcPr>
            <w:tcW w:w="699"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29.69</w:t>
            </w:r>
          </w:p>
        </w:tc>
        <w:tc>
          <w:tcPr>
            <w:tcW w:w="686" w:type="dxa"/>
            <w:vAlign w:val="center"/>
          </w:tcPr>
          <w:p w:rsidR="00F729EF" w:rsidRDefault="00C369F9">
            <w:pPr>
              <w:widowControl/>
              <w:jc w:val="center"/>
              <w:rPr>
                <w:rFonts w:eastAsia="宋体"/>
                <w:b/>
                <w:bCs/>
                <w:color w:val="000000"/>
                <w:w w:val="95"/>
                <w:kern w:val="0"/>
                <w:sz w:val="10"/>
                <w:szCs w:val="10"/>
              </w:rPr>
            </w:pPr>
            <w:r>
              <w:rPr>
                <w:rFonts w:eastAsia="宋体" w:hint="eastAsia"/>
                <w:b/>
                <w:bCs/>
                <w:color w:val="000000"/>
                <w:w w:val="95"/>
                <w:kern w:val="0"/>
                <w:sz w:val="10"/>
                <w:szCs w:val="10"/>
              </w:rPr>
              <w:t>100</w:t>
            </w:r>
          </w:p>
        </w:tc>
        <w:tc>
          <w:tcPr>
            <w:tcW w:w="784"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100</w:t>
            </w:r>
          </w:p>
        </w:tc>
        <w:tc>
          <w:tcPr>
            <w:tcW w:w="686"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100</w:t>
            </w:r>
          </w:p>
        </w:tc>
        <w:tc>
          <w:tcPr>
            <w:tcW w:w="588" w:type="dxa"/>
            <w:vAlign w:val="center"/>
          </w:tcPr>
          <w:p w:rsidR="00F729EF" w:rsidRDefault="00C369F9">
            <w:pPr>
              <w:widowControl/>
              <w:jc w:val="center"/>
              <w:rPr>
                <w:rFonts w:eastAsia="宋体"/>
                <w:color w:val="000000"/>
                <w:w w:val="95"/>
                <w:kern w:val="0"/>
                <w:sz w:val="10"/>
                <w:szCs w:val="10"/>
              </w:rPr>
            </w:pPr>
            <w:r>
              <w:rPr>
                <w:rFonts w:eastAsia="宋体" w:hint="eastAsia"/>
                <w:color w:val="000000"/>
                <w:w w:val="95"/>
                <w:kern w:val="0"/>
                <w:sz w:val="10"/>
                <w:szCs w:val="10"/>
              </w:rPr>
              <w:t>100</w:t>
            </w:r>
          </w:p>
        </w:tc>
      </w:tr>
    </w:tbl>
    <w:p w:rsidR="00F729EF" w:rsidRDefault="00C369F9">
      <w:pPr>
        <w:numPr>
          <w:ilvl w:val="0"/>
          <w:numId w:val="3"/>
        </w:numPr>
        <w:spacing w:line="600" w:lineRule="exact"/>
        <w:ind w:firstLineChars="200" w:firstLine="640"/>
        <w:rPr>
          <w:sz w:val="32"/>
          <w:szCs w:val="32"/>
        </w:rPr>
      </w:pPr>
      <w:r>
        <w:rPr>
          <w:sz w:val="32"/>
          <w:szCs w:val="32"/>
        </w:rPr>
        <w:t>项目资金执行情况分析。</w:t>
      </w:r>
    </w:p>
    <w:p w:rsidR="00F729EF" w:rsidRDefault="00C369F9">
      <w:pPr>
        <w:spacing w:line="600" w:lineRule="exact"/>
        <w:rPr>
          <w:sz w:val="32"/>
          <w:szCs w:val="32"/>
        </w:rPr>
      </w:pPr>
      <w:r>
        <w:rPr>
          <w:rFonts w:hint="eastAsia"/>
          <w:sz w:val="32"/>
          <w:szCs w:val="32"/>
        </w:rPr>
        <w:t xml:space="preserve">    </w:t>
      </w:r>
      <w:r>
        <w:rPr>
          <w:rFonts w:hint="eastAsia"/>
          <w:sz w:val="32"/>
          <w:szCs w:val="32"/>
        </w:rPr>
        <w:t>中央财政资金到位</w:t>
      </w:r>
      <w:r>
        <w:rPr>
          <w:rFonts w:hint="eastAsia"/>
          <w:sz w:val="32"/>
          <w:szCs w:val="32"/>
        </w:rPr>
        <w:t>800</w:t>
      </w:r>
      <w:r>
        <w:rPr>
          <w:rFonts w:hint="eastAsia"/>
          <w:sz w:val="32"/>
          <w:szCs w:val="32"/>
        </w:rPr>
        <w:t>万元，到位率</w:t>
      </w:r>
      <w:r>
        <w:rPr>
          <w:rFonts w:hint="eastAsia"/>
          <w:sz w:val="32"/>
          <w:szCs w:val="32"/>
        </w:rPr>
        <w:t>100%;</w:t>
      </w:r>
      <w:r>
        <w:rPr>
          <w:rFonts w:hint="eastAsia"/>
          <w:sz w:val="32"/>
          <w:szCs w:val="32"/>
        </w:rPr>
        <w:t>省级配套资金</w:t>
      </w:r>
      <w:r>
        <w:rPr>
          <w:rFonts w:hint="eastAsia"/>
          <w:sz w:val="32"/>
          <w:szCs w:val="32"/>
        </w:rPr>
        <w:t>130</w:t>
      </w:r>
      <w:r>
        <w:rPr>
          <w:rFonts w:hint="eastAsia"/>
          <w:sz w:val="32"/>
          <w:szCs w:val="32"/>
        </w:rPr>
        <w:t>万元，到位率</w:t>
      </w:r>
      <w:r>
        <w:rPr>
          <w:rFonts w:hint="eastAsia"/>
          <w:sz w:val="32"/>
          <w:szCs w:val="32"/>
        </w:rPr>
        <w:t>100%</w:t>
      </w:r>
      <w:r>
        <w:rPr>
          <w:rFonts w:hint="eastAsia"/>
          <w:sz w:val="32"/>
          <w:szCs w:val="32"/>
        </w:rPr>
        <w:t>，县级配套资金</w:t>
      </w:r>
      <w:r>
        <w:rPr>
          <w:rFonts w:hint="eastAsia"/>
          <w:sz w:val="32"/>
          <w:szCs w:val="32"/>
        </w:rPr>
        <w:t>260</w:t>
      </w:r>
      <w:r>
        <w:rPr>
          <w:rFonts w:hint="eastAsia"/>
          <w:sz w:val="32"/>
          <w:szCs w:val="32"/>
        </w:rPr>
        <w:t>万元，到位率</w:t>
      </w:r>
      <w:r>
        <w:rPr>
          <w:rFonts w:hint="eastAsia"/>
          <w:sz w:val="32"/>
          <w:szCs w:val="32"/>
        </w:rPr>
        <w:t>100%</w:t>
      </w:r>
      <w:r>
        <w:rPr>
          <w:rFonts w:hint="eastAsia"/>
          <w:sz w:val="32"/>
          <w:szCs w:val="32"/>
        </w:rPr>
        <w:t>，群众自筹资金</w:t>
      </w:r>
      <w:r>
        <w:rPr>
          <w:rFonts w:hint="eastAsia"/>
          <w:sz w:val="32"/>
          <w:szCs w:val="32"/>
        </w:rPr>
        <w:t>13.88</w:t>
      </w:r>
      <w:r>
        <w:rPr>
          <w:rFonts w:hint="eastAsia"/>
          <w:sz w:val="32"/>
          <w:szCs w:val="32"/>
        </w:rPr>
        <w:t>万元，到位率</w:t>
      </w:r>
      <w:r>
        <w:rPr>
          <w:rFonts w:hint="eastAsia"/>
          <w:sz w:val="32"/>
          <w:szCs w:val="32"/>
        </w:rPr>
        <w:t>100%</w:t>
      </w:r>
      <w:r>
        <w:rPr>
          <w:rFonts w:hint="eastAsia"/>
          <w:sz w:val="32"/>
          <w:szCs w:val="32"/>
        </w:rPr>
        <w:t>。</w:t>
      </w:r>
    </w:p>
    <w:p w:rsidR="00F729EF" w:rsidRDefault="00C369F9">
      <w:pPr>
        <w:spacing w:line="600" w:lineRule="exact"/>
        <w:ind w:firstLineChars="200" w:firstLine="640"/>
        <w:rPr>
          <w:sz w:val="32"/>
          <w:szCs w:val="32"/>
        </w:rPr>
      </w:pPr>
      <w:r>
        <w:rPr>
          <w:sz w:val="32"/>
          <w:szCs w:val="32"/>
        </w:rPr>
        <w:t>3</w:t>
      </w:r>
      <w:r>
        <w:rPr>
          <w:sz w:val="32"/>
          <w:szCs w:val="32"/>
        </w:rPr>
        <w:t>．项目资金管理情况分析。</w:t>
      </w:r>
    </w:p>
    <w:p w:rsidR="00F729EF" w:rsidRDefault="00C369F9">
      <w:pPr>
        <w:spacing w:line="560" w:lineRule="exact"/>
        <w:ind w:firstLineChars="200" w:firstLine="600"/>
        <w:rPr>
          <w:rFonts w:ascii="仿宋_GB2312" w:hAnsi="宋体"/>
          <w:szCs w:val="30"/>
        </w:rPr>
      </w:pPr>
      <w:r>
        <w:rPr>
          <w:rFonts w:ascii="仿宋_GB2312" w:hAnsi="宋体" w:cs="宋体" w:hint="eastAsia"/>
          <w:szCs w:val="30"/>
        </w:rPr>
        <w:t>一是市水务局</w:t>
      </w:r>
      <w:r>
        <w:rPr>
          <w:rFonts w:ascii="仿宋_GB2312" w:hAnsi="宋体" w:hint="eastAsia"/>
          <w:szCs w:val="30"/>
        </w:rPr>
        <w:t>会同财政局加强了资</w:t>
      </w:r>
      <w:r>
        <w:rPr>
          <w:rFonts w:ascii="仿宋_GB2312" w:hint="eastAsia"/>
          <w:szCs w:val="30"/>
        </w:rPr>
        <w:t>金监管</w:t>
      </w:r>
      <w:r>
        <w:rPr>
          <w:rFonts w:ascii="仿宋_GB2312" w:hint="eastAsia"/>
          <w:szCs w:val="30"/>
        </w:rPr>
        <w:t>,</w:t>
      </w:r>
      <w:r>
        <w:rPr>
          <w:rFonts w:ascii="仿宋_GB2312" w:hAnsi="宋体" w:hint="eastAsia"/>
          <w:szCs w:val="30"/>
        </w:rPr>
        <w:t>落实了资金筹措年度计划安排，并建立了工程建设专户帐</w:t>
      </w:r>
      <w:r>
        <w:rPr>
          <w:rFonts w:ascii="仿宋_GB2312" w:hAnsi="宋体" w:hint="eastAsia"/>
          <w:szCs w:val="30"/>
        </w:rPr>
        <w:t>;</w:t>
      </w:r>
    </w:p>
    <w:p w:rsidR="00F729EF" w:rsidRDefault="00C369F9">
      <w:pPr>
        <w:spacing w:line="560" w:lineRule="exact"/>
        <w:ind w:firstLineChars="200" w:firstLine="600"/>
        <w:rPr>
          <w:rFonts w:ascii="仿宋_GB2312" w:hAnsi="宋体"/>
          <w:szCs w:val="30"/>
        </w:rPr>
      </w:pPr>
      <w:r>
        <w:rPr>
          <w:rFonts w:ascii="仿宋_GB2312" w:hAnsi="宋体" w:hint="eastAsia"/>
          <w:szCs w:val="30"/>
        </w:rPr>
        <w:t>二是</w:t>
      </w:r>
      <w:r>
        <w:rPr>
          <w:rFonts w:ascii="仿宋_GB2312" w:hAnsi="宋体" w:cs="宋体" w:hint="eastAsia"/>
          <w:szCs w:val="30"/>
        </w:rPr>
        <w:t>市水务局</w:t>
      </w:r>
      <w:r>
        <w:rPr>
          <w:rFonts w:ascii="仿宋_GB2312" w:hAnsi="宋体" w:hint="eastAsia"/>
          <w:szCs w:val="30"/>
        </w:rPr>
        <w:t>定期向市政府及各有关上级主管部门汇报资金落实情况，遇到的困难、原因及解决办法</w:t>
      </w:r>
      <w:r>
        <w:rPr>
          <w:rFonts w:ascii="仿宋_GB2312" w:hAnsi="宋体" w:hint="eastAsia"/>
          <w:szCs w:val="30"/>
        </w:rPr>
        <w:t>;</w:t>
      </w:r>
    </w:p>
    <w:p w:rsidR="00F729EF" w:rsidRDefault="00C369F9">
      <w:pPr>
        <w:spacing w:line="560" w:lineRule="exact"/>
        <w:ind w:firstLineChars="200" w:firstLine="600"/>
        <w:rPr>
          <w:sz w:val="32"/>
          <w:szCs w:val="32"/>
        </w:rPr>
      </w:pPr>
      <w:r>
        <w:rPr>
          <w:rFonts w:ascii="仿宋_GB2312" w:hAnsi="宋体" w:hint="eastAsia"/>
          <w:szCs w:val="30"/>
        </w:rPr>
        <w:t>三是坚持财务跟踪审计制度。工程费用和管理费用分开专帐管理，</w:t>
      </w:r>
      <w:r>
        <w:rPr>
          <w:rFonts w:ascii="仿宋_GB2312" w:hAnsi="宋体" w:hint="eastAsia"/>
          <w:szCs w:val="30"/>
        </w:rPr>
        <w:lastRenderedPageBreak/>
        <w:t>中央和省专项补助资金只能用于工程主要材料、设备、机械等直接费用，其他独立费用在地方自筹资金中列支。资金使用前后都进行了财务跟踪审计，发现问题，及时纠正处理。同时项目资金由项目法人实行专户、专帐管理，专户存储，国家、地方、自筹资金已足额到位，按项目、工期拨款，由项目法人专人审批，专款专用。</w:t>
      </w:r>
    </w:p>
    <w:p w:rsidR="00F729EF" w:rsidRDefault="00C369F9" w:rsidP="002A2869">
      <w:pPr>
        <w:spacing w:line="600" w:lineRule="exact"/>
        <w:ind w:firstLineChars="200" w:firstLine="640"/>
        <w:rPr>
          <w:rFonts w:eastAsia="楷体_GB2312"/>
          <w:b/>
          <w:bCs/>
          <w:sz w:val="32"/>
          <w:szCs w:val="32"/>
        </w:rPr>
      </w:pPr>
      <w:r>
        <w:rPr>
          <w:rFonts w:eastAsia="楷体_GB2312"/>
          <w:b/>
          <w:bCs/>
          <w:sz w:val="32"/>
          <w:szCs w:val="32"/>
        </w:rPr>
        <w:t>（二）项目绩效指标完成情况分析。</w:t>
      </w:r>
    </w:p>
    <w:p w:rsidR="00F729EF" w:rsidRDefault="00C369F9">
      <w:pPr>
        <w:spacing w:line="600" w:lineRule="exact"/>
        <w:ind w:firstLineChars="200" w:firstLine="643"/>
        <w:rPr>
          <w:b/>
          <w:sz w:val="32"/>
          <w:szCs w:val="32"/>
        </w:rPr>
      </w:pPr>
      <w:r>
        <w:rPr>
          <w:b/>
          <w:sz w:val="32"/>
          <w:szCs w:val="32"/>
        </w:rPr>
        <w:t>1</w:t>
      </w:r>
      <w:r>
        <w:rPr>
          <w:b/>
          <w:sz w:val="32"/>
          <w:szCs w:val="32"/>
        </w:rPr>
        <w:t>．产出指标完成情况分析。</w:t>
      </w:r>
    </w:p>
    <w:p w:rsidR="00F729EF" w:rsidRDefault="00C369F9">
      <w:pPr>
        <w:spacing w:line="620" w:lineRule="exact"/>
        <w:ind w:firstLineChars="200" w:firstLine="640"/>
        <w:rPr>
          <w:b/>
          <w:sz w:val="32"/>
          <w:szCs w:val="32"/>
        </w:rPr>
      </w:pPr>
      <w:r>
        <w:rPr>
          <w:rFonts w:hint="eastAsia"/>
          <w:sz w:val="32"/>
          <w:szCs w:val="32"/>
        </w:rPr>
        <w:t>新建小型泵站</w:t>
      </w:r>
      <w:r>
        <w:rPr>
          <w:sz w:val="32"/>
          <w:szCs w:val="32"/>
        </w:rPr>
        <w:t>74</w:t>
      </w:r>
      <w:r>
        <w:rPr>
          <w:rFonts w:hint="eastAsia"/>
          <w:sz w:val="32"/>
          <w:szCs w:val="32"/>
        </w:rPr>
        <w:t>处</w:t>
      </w:r>
      <w:r>
        <w:rPr>
          <w:sz w:val="32"/>
          <w:szCs w:val="32"/>
        </w:rPr>
        <w:t>757</w:t>
      </w:r>
      <w:r>
        <w:rPr>
          <w:rFonts w:hint="eastAsia"/>
          <w:sz w:val="32"/>
          <w:szCs w:val="32"/>
        </w:rPr>
        <w:t>kw</w:t>
      </w:r>
      <w:r>
        <w:rPr>
          <w:rFonts w:hint="eastAsia"/>
          <w:sz w:val="32"/>
          <w:szCs w:val="32"/>
        </w:rPr>
        <w:t>（新建</w:t>
      </w:r>
      <w:r>
        <w:rPr>
          <w:sz w:val="32"/>
          <w:szCs w:val="32"/>
        </w:rPr>
        <w:t>200</w:t>
      </w:r>
      <w:r>
        <w:rPr>
          <w:rFonts w:hint="eastAsia"/>
          <w:sz w:val="32"/>
          <w:szCs w:val="32"/>
        </w:rPr>
        <w:t>型轴流泵站</w:t>
      </w:r>
      <w:r>
        <w:rPr>
          <w:sz w:val="32"/>
          <w:szCs w:val="32"/>
        </w:rPr>
        <w:t>27</w:t>
      </w:r>
      <w:r>
        <w:rPr>
          <w:rFonts w:hint="eastAsia"/>
          <w:sz w:val="32"/>
          <w:szCs w:val="32"/>
        </w:rPr>
        <w:t>处</w:t>
      </w:r>
      <w:r>
        <w:rPr>
          <w:sz w:val="32"/>
          <w:szCs w:val="32"/>
        </w:rPr>
        <w:t>202.5</w:t>
      </w:r>
      <w:r>
        <w:rPr>
          <w:rFonts w:hint="eastAsia"/>
          <w:sz w:val="32"/>
          <w:szCs w:val="32"/>
        </w:rPr>
        <w:t>kw</w:t>
      </w:r>
      <w:r>
        <w:rPr>
          <w:rFonts w:hint="eastAsia"/>
          <w:sz w:val="32"/>
          <w:szCs w:val="32"/>
        </w:rPr>
        <w:t>，新建</w:t>
      </w:r>
      <w:r>
        <w:rPr>
          <w:sz w:val="32"/>
          <w:szCs w:val="32"/>
        </w:rPr>
        <w:t>250</w:t>
      </w:r>
      <w:r>
        <w:rPr>
          <w:rFonts w:hint="eastAsia"/>
          <w:sz w:val="32"/>
          <w:szCs w:val="32"/>
        </w:rPr>
        <w:t>型轴流泵站</w:t>
      </w:r>
      <w:r>
        <w:rPr>
          <w:sz w:val="32"/>
          <w:szCs w:val="32"/>
        </w:rPr>
        <w:t>42</w:t>
      </w:r>
      <w:r>
        <w:rPr>
          <w:rFonts w:hint="eastAsia"/>
          <w:sz w:val="32"/>
          <w:szCs w:val="32"/>
        </w:rPr>
        <w:t>处</w:t>
      </w:r>
      <w:r>
        <w:rPr>
          <w:sz w:val="32"/>
          <w:szCs w:val="32"/>
        </w:rPr>
        <w:t>462</w:t>
      </w:r>
      <w:r>
        <w:rPr>
          <w:rFonts w:hint="eastAsia"/>
          <w:sz w:val="32"/>
          <w:szCs w:val="32"/>
        </w:rPr>
        <w:t>kw</w:t>
      </w:r>
      <w:r>
        <w:rPr>
          <w:rFonts w:hint="eastAsia"/>
          <w:sz w:val="32"/>
          <w:szCs w:val="32"/>
        </w:rPr>
        <w:t>，新建（改造）离心泵站</w:t>
      </w:r>
      <w:r>
        <w:rPr>
          <w:sz w:val="32"/>
          <w:szCs w:val="32"/>
        </w:rPr>
        <w:t>5</w:t>
      </w:r>
      <w:r>
        <w:rPr>
          <w:rFonts w:hint="eastAsia"/>
          <w:sz w:val="32"/>
          <w:szCs w:val="32"/>
        </w:rPr>
        <w:t>处</w:t>
      </w:r>
      <w:r>
        <w:rPr>
          <w:sz w:val="32"/>
          <w:szCs w:val="32"/>
        </w:rPr>
        <w:t>92.5</w:t>
      </w:r>
      <w:r>
        <w:rPr>
          <w:rFonts w:hint="eastAsia"/>
          <w:sz w:val="32"/>
          <w:szCs w:val="32"/>
        </w:rPr>
        <w:t>kw</w:t>
      </w:r>
      <w:r>
        <w:rPr>
          <w:rFonts w:hint="eastAsia"/>
          <w:sz w:val="32"/>
          <w:szCs w:val="32"/>
        </w:rPr>
        <w:t>）。改造小型泵站</w:t>
      </w:r>
      <w:r>
        <w:rPr>
          <w:sz w:val="32"/>
          <w:szCs w:val="32"/>
        </w:rPr>
        <w:t>4</w:t>
      </w:r>
      <w:r>
        <w:rPr>
          <w:rFonts w:hint="eastAsia"/>
          <w:sz w:val="32"/>
          <w:szCs w:val="32"/>
        </w:rPr>
        <w:t>处</w:t>
      </w:r>
      <w:r>
        <w:rPr>
          <w:sz w:val="32"/>
          <w:szCs w:val="32"/>
        </w:rPr>
        <w:t>395</w:t>
      </w:r>
      <w:r>
        <w:rPr>
          <w:rFonts w:hint="eastAsia"/>
          <w:sz w:val="32"/>
          <w:szCs w:val="32"/>
        </w:rPr>
        <w:t>kw</w:t>
      </w:r>
      <w:r>
        <w:rPr>
          <w:sz w:val="32"/>
          <w:szCs w:val="32"/>
        </w:rPr>
        <w:t>:</w:t>
      </w:r>
      <w:r>
        <w:rPr>
          <w:rFonts w:hint="eastAsia"/>
          <w:sz w:val="32"/>
          <w:szCs w:val="32"/>
        </w:rPr>
        <w:t>其中改建</w:t>
      </w:r>
      <w:r>
        <w:rPr>
          <w:sz w:val="32"/>
          <w:szCs w:val="32"/>
        </w:rPr>
        <w:t>500</w:t>
      </w:r>
      <w:r>
        <w:rPr>
          <w:rFonts w:hint="eastAsia"/>
          <w:sz w:val="32"/>
          <w:szCs w:val="32"/>
        </w:rPr>
        <w:t>型泵站</w:t>
      </w:r>
      <w:r>
        <w:rPr>
          <w:sz w:val="32"/>
          <w:szCs w:val="32"/>
        </w:rPr>
        <w:t>1</w:t>
      </w:r>
      <w:r>
        <w:rPr>
          <w:rFonts w:hint="eastAsia"/>
          <w:sz w:val="32"/>
          <w:szCs w:val="32"/>
        </w:rPr>
        <w:t>处</w:t>
      </w:r>
      <w:r>
        <w:rPr>
          <w:sz w:val="32"/>
          <w:szCs w:val="32"/>
        </w:rPr>
        <w:t>110</w:t>
      </w:r>
      <w:r>
        <w:rPr>
          <w:rFonts w:hint="eastAsia"/>
          <w:sz w:val="32"/>
          <w:szCs w:val="32"/>
        </w:rPr>
        <w:t>kw</w:t>
      </w:r>
      <w:r>
        <w:rPr>
          <w:rFonts w:hint="eastAsia"/>
          <w:sz w:val="32"/>
          <w:szCs w:val="32"/>
        </w:rPr>
        <w:t>，改造</w:t>
      </w:r>
      <w:r>
        <w:rPr>
          <w:sz w:val="32"/>
          <w:szCs w:val="32"/>
        </w:rPr>
        <w:t>700</w:t>
      </w:r>
      <w:r>
        <w:rPr>
          <w:rFonts w:hint="eastAsia"/>
          <w:sz w:val="32"/>
          <w:szCs w:val="32"/>
        </w:rPr>
        <w:t>型泵站</w:t>
      </w:r>
      <w:r>
        <w:rPr>
          <w:sz w:val="32"/>
          <w:szCs w:val="32"/>
        </w:rPr>
        <w:t>3</w:t>
      </w:r>
      <w:r>
        <w:rPr>
          <w:rFonts w:hint="eastAsia"/>
          <w:sz w:val="32"/>
          <w:szCs w:val="32"/>
        </w:rPr>
        <w:t>处</w:t>
      </w:r>
      <w:r>
        <w:rPr>
          <w:sz w:val="32"/>
          <w:szCs w:val="32"/>
        </w:rPr>
        <w:t>285</w:t>
      </w:r>
      <w:r>
        <w:rPr>
          <w:rFonts w:hint="eastAsia"/>
          <w:sz w:val="32"/>
          <w:szCs w:val="32"/>
        </w:rPr>
        <w:t>kw</w:t>
      </w:r>
      <w:r>
        <w:rPr>
          <w:rFonts w:hint="eastAsia"/>
          <w:sz w:val="32"/>
          <w:szCs w:val="32"/>
        </w:rPr>
        <w:t>。</w:t>
      </w:r>
      <w:r>
        <w:rPr>
          <w:sz w:val="32"/>
          <w:szCs w:val="32"/>
        </w:rPr>
        <w:t>T50</w:t>
      </w:r>
      <w:r>
        <w:rPr>
          <w:rFonts w:hint="eastAsia"/>
          <w:sz w:val="32"/>
          <w:szCs w:val="32"/>
        </w:rPr>
        <w:t>型（底宽</w:t>
      </w:r>
      <w:r>
        <w:rPr>
          <w:sz w:val="32"/>
          <w:szCs w:val="32"/>
        </w:rPr>
        <w:t>0.5m,</w:t>
      </w:r>
      <w:r>
        <w:rPr>
          <w:rFonts w:hint="eastAsia"/>
          <w:sz w:val="32"/>
          <w:szCs w:val="32"/>
        </w:rPr>
        <w:t>面宽</w:t>
      </w:r>
      <w:r>
        <w:rPr>
          <w:sz w:val="32"/>
          <w:szCs w:val="32"/>
        </w:rPr>
        <w:t>1.0m</w:t>
      </w:r>
      <w:r>
        <w:rPr>
          <w:rFonts w:hint="eastAsia"/>
          <w:sz w:val="32"/>
          <w:szCs w:val="32"/>
        </w:rPr>
        <w:t>，深度</w:t>
      </w:r>
      <w:r>
        <w:rPr>
          <w:sz w:val="32"/>
          <w:szCs w:val="32"/>
        </w:rPr>
        <w:t>0.6m</w:t>
      </w:r>
      <w:r>
        <w:rPr>
          <w:rFonts w:hint="eastAsia"/>
          <w:sz w:val="32"/>
          <w:szCs w:val="32"/>
        </w:rPr>
        <w:t>）渠道衬砌</w:t>
      </w:r>
      <w:r>
        <w:rPr>
          <w:sz w:val="32"/>
          <w:szCs w:val="32"/>
        </w:rPr>
        <w:t>69</w:t>
      </w:r>
      <w:r>
        <w:rPr>
          <w:rFonts w:hint="eastAsia"/>
          <w:sz w:val="32"/>
          <w:szCs w:val="32"/>
        </w:rPr>
        <w:t>条</w:t>
      </w:r>
      <w:r>
        <w:rPr>
          <w:sz w:val="32"/>
          <w:szCs w:val="32"/>
        </w:rPr>
        <w:t>6.884km</w:t>
      </w:r>
      <w:r>
        <w:rPr>
          <w:rFonts w:hint="eastAsia"/>
          <w:sz w:val="32"/>
          <w:szCs w:val="32"/>
        </w:rPr>
        <w:t>。渠系建筑物</w:t>
      </w:r>
      <w:r>
        <w:rPr>
          <w:sz w:val="32"/>
          <w:szCs w:val="32"/>
        </w:rPr>
        <w:t>552</w:t>
      </w:r>
      <w:r>
        <w:rPr>
          <w:rFonts w:hint="eastAsia"/>
          <w:sz w:val="32"/>
          <w:szCs w:val="32"/>
        </w:rPr>
        <w:t>处（其中分水闸</w:t>
      </w:r>
      <w:r>
        <w:rPr>
          <w:sz w:val="32"/>
          <w:szCs w:val="32"/>
        </w:rPr>
        <w:t>69</w:t>
      </w:r>
      <w:r>
        <w:rPr>
          <w:rFonts w:hint="eastAsia"/>
          <w:sz w:val="32"/>
          <w:szCs w:val="32"/>
        </w:rPr>
        <w:t>处，灌水口</w:t>
      </w:r>
      <w:r>
        <w:rPr>
          <w:sz w:val="32"/>
          <w:szCs w:val="32"/>
        </w:rPr>
        <w:t>276</w:t>
      </w:r>
      <w:r>
        <w:rPr>
          <w:rFonts w:hint="eastAsia"/>
          <w:sz w:val="32"/>
          <w:szCs w:val="32"/>
        </w:rPr>
        <w:t>个，</w:t>
      </w:r>
      <w:r>
        <w:rPr>
          <w:sz w:val="32"/>
          <w:szCs w:val="32"/>
        </w:rPr>
        <w:t>T50</w:t>
      </w:r>
      <w:r>
        <w:rPr>
          <w:rFonts w:hint="eastAsia"/>
          <w:sz w:val="32"/>
          <w:szCs w:val="32"/>
        </w:rPr>
        <w:t>型人行桥</w:t>
      </w:r>
      <w:r>
        <w:rPr>
          <w:sz w:val="32"/>
          <w:szCs w:val="32"/>
        </w:rPr>
        <w:t>69</w:t>
      </w:r>
      <w:r>
        <w:rPr>
          <w:rFonts w:hint="eastAsia"/>
          <w:sz w:val="32"/>
          <w:szCs w:val="32"/>
        </w:rPr>
        <w:t>处，量水堰</w:t>
      </w:r>
      <w:r>
        <w:rPr>
          <w:sz w:val="32"/>
          <w:szCs w:val="32"/>
        </w:rPr>
        <w:t>69</w:t>
      </w:r>
      <w:r>
        <w:rPr>
          <w:rFonts w:hint="eastAsia"/>
          <w:sz w:val="32"/>
          <w:szCs w:val="32"/>
        </w:rPr>
        <w:t>处，肥水池</w:t>
      </w:r>
      <w:r>
        <w:rPr>
          <w:sz w:val="32"/>
          <w:szCs w:val="32"/>
        </w:rPr>
        <w:t>69</w:t>
      </w:r>
      <w:r>
        <w:rPr>
          <w:rFonts w:hint="eastAsia"/>
          <w:sz w:val="32"/>
          <w:szCs w:val="32"/>
        </w:rPr>
        <w:t>处）。其他工程（项目区公示牌</w:t>
      </w:r>
      <w:r>
        <w:rPr>
          <w:sz w:val="32"/>
          <w:szCs w:val="32"/>
        </w:rPr>
        <w:t>2</w:t>
      </w:r>
      <w:r>
        <w:rPr>
          <w:rFonts w:hint="eastAsia"/>
          <w:sz w:val="32"/>
          <w:szCs w:val="32"/>
        </w:rPr>
        <w:t>块，泵站工程公示牌</w:t>
      </w:r>
      <w:r>
        <w:rPr>
          <w:sz w:val="32"/>
          <w:szCs w:val="32"/>
        </w:rPr>
        <w:t>73</w:t>
      </w:r>
      <w:r>
        <w:rPr>
          <w:rFonts w:hint="eastAsia"/>
          <w:sz w:val="32"/>
          <w:szCs w:val="32"/>
        </w:rPr>
        <w:t>块</w:t>
      </w:r>
      <w:r>
        <w:rPr>
          <w:sz w:val="32"/>
          <w:szCs w:val="32"/>
        </w:rPr>
        <w:t>,</w:t>
      </w:r>
      <w:r>
        <w:rPr>
          <w:rFonts w:hint="eastAsia"/>
          <w:sz w:val="32"/>
          <w:szCs w:val="32"/>
        </w:rPr>
        <w:t>节水灌溉工程公示牌</w:t>
      </w:r>
      <w:r>
        <w:rPr>
          <w:sz w:val="32"/>
          <w:szCs w:val="32"/>
        </w:rPr>
        <w:t>5</w:t>
      </w:r>
      <w:r>
        <w:rPr>
          <w:rFonts w:hint="eastAsia"/>
          <w:sz w:val="32"/>
          <w:szCs w:val="32"/>
        </w:rPr>
        <w:t>块）。完成高效节水灌溉（微喷灌）面积</w:t>
      </w:r>
      <w:r>
        <w:rPr>
          <w:sz w:val="32"/>
          <w:szCs w:val="32"/>
        </w:rPr>
        <w:t>0.20</w:t>
      </w:r>
      <w:r>
        <w:rPr>
          <w:rFonts w:hint="eastAsia"/>
          <w:sz w:val="32"/>
          <w:szCs w:val="32"/>
        </w:rPr>
        <w:t>万亩。用水协会示范区创建</w:t>
      </w:r>
      <w:r>
        <w:rPr>
          <w:sz w:val="32"/>
          <w:szCs w:val="32"/>
        </w:rPr>
        <w:t>1</w:t>
      </w:r>
      <w:r>
        <w:rPr>
          <w:rFonts w:hint="eastAsia"/>
          <w:sz w:val="32"/>
          <w:szCs w:val="32"/>
        </w:rPr>
        <w:t>处。</w:t>
      </w:r>
    </w:p>
    <w:p w:rsidR="00F729EF" w:rsidRDefault="00C369F9">
      <w:pPr>
        <w:spacing w:line="600" w:lineRule="exact"/>
        <w:ind w:firstLineChars="200" w:firstLine="640"/>
        <w:rPr>
          <w:sz w:val="32"/>
          <w:szCs w:val="32"/>
        </w:rPr>
      </w:pPr>
      <w:r>
        <w:rPr>
          <w:sz w:val="32"/>
          <w:szCs w:val="32"/>
        </w:rPr>
        <w:t>（</w:t>
      </w:r>
      <w:r>
        <w:rPr>
          <w:sz w:val="32"/>
          <w:szCs w:val="32"/>
        </w:rPr>
        <w:t>1</w:t>
      </w:r>
      <w:r>
        <w:rPr>
          <w:sz w:val="32"/>
          <w:szCs w:val="32"/>
        </w:rPr>
        <w:t>）项目完成数量。</w:t>
      </w:r>
    </w:p>
    <w:p w:rsidR="00F729EF" w:rsidRDefault="00C369F9" w:rsidP="002A2869">
      <w:pPr>
        <w:spacing w:line="600" w:lineRule="exact"/>
        <w:ind w:firstLineChars="200" w:firstLine="640"/>
        <w:rPr>
          <w:rFonts w:eastAsia="楷体_GB2312"/>
          <w:b/>
          <w:sz w:val="32"/>
          <w:szCs w:val="30"/>
        </w:rPr>
      </w:pPr>
      <w:r>
        <w:rPr>
          <w:rFonts w:eastAsia="楷体_GB2312"/>
          <w:b/>
          <w:sz w:val="32"/>
          <w:szCs w:val="30"/>
        </w:rPr>
        <w:t>D:</w:t>
      </w:r>
      <w:r>
        <w:rPr>
          <w:rFonts w:eastAsia="楷体_GB2312"/>
          <w:b/>
          <w:sz w:val="32"/>
          <w:szCs w:val="30"/>
        </w:rPr>
        <w:t>农田水利</w:t>
      </w:r>
    </w:p>
    <w:p w:rsidR="00F729EF" w:rsidRDefault="00C369F9">
      <w:pPr>
        <w:jc w:val="center"/>
        <w:rPr>
          <w:rFonts w:eastAsia="黑体"/>
          <w:b/>
          <w:color w:val="000000"/>
          <w:kern w:val="0"/>
          <w:sz w:val="32"/>
          <w:szCs w:val="18"/>
        </w:rPr>
      </w:pPr>
      <w:r>
        <w:rPr>
          <w:rFonts w:eastAsia="黑体"/>
          <w:b/>
          <w:color w:val="000000"/>
          <w:kern w:val="0"/>
          <w:sz w:val="32"/>
          <w:szCs w:val="18"/>
        </w:rPr>
        <w:t>数量指标情况表</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4806"/>
        <w:gridCol w:w="1116"/>
        <w:gridCol w:w="1476"/>
      </w:tblGrid>
      <w:tr w:rsidR="00F729EF">
        <w:trPr>
          <w:trHeight w:val="863"/>
          <w:jc w:val="center"/>
        </w:trPr>
        <w:tc>
          <w:tcPr>
            <w:tcW w:w="1656"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类别</w:t>
            </w:r>
          </w:p>
        </w:tc>
        <w:tc>
          <w:tcPr>
            <w:tcW w:w="4806"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数量指标</w:t>
            </w:r>
          </w:p>
        </w:tc>
        <w:tc>
          <w:tcPr>
            <w:tcW w:w="1116"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预期指标值</w:t>
            </w:r>
          </w:p>
        </w:tc>
        <w:tc>
          <w:tcPr>
            <w:tcW w:w="1476"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实际完成指标值</w:t>
            </w:r>
          </w:p>
        </w:tc>
      </w:tr>
      <w:tr w:rsidR="00F729EF">
        <w:trPr>
          <w:trHeight w:val="499"/>
          <w:jc w:val="center"/>
        </w:trPr>
        <w:tc>
          <w:tcPr>
            <w:tcW w:w="1656" w:type="dxa"/>
            <w:vMerge w:val="restart"/>
            <w:vAlign w:val="center"/>
          </w:tcPr>
          <w:p w:rsidR="00F729EF" w:rsidRDefault="00C369F9">
            <w:pPr>
              <w:widowControl/>
              <w:rPr>
                <w:rFonts w:eastAsia="宋体"/>
                <w:color w:val="000000"/>
                <w:kern w:val="0"/>
                <w:sz w:val="18"/>
                <w:szCs w:val="18"/>
              </w:rPr>
            </w:pPr>
            <w:r>
              <w:rPr>
                <w:rFonts w:eastAsia="宋体"/>
                <w:color w:val="000000"/>
                <w:kern w:val="0"/>
                <w:sz w:val="18"/>
                <w:szCs w:val="18"/>
              </w:rPr>
              <w:t>农田水利</w:t>
            </w:r>
          </w:p>
        </w:tc>
        <w:tc>
          <w:tcPr>
            <w:tcW w:w="480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1.</w:t>
            </w:r>
            <w:r>
              <w:rPr>
                <w:rFonts w:eastAsia="宋体"/>
                <w:color w:val="000000"/>
                <w:kern w:val="0"/>
                <w:sz w:val="18"/>
                <w:szCs w:val="18"/>
              </w:rPr>
              <w:t>各渠道资金发展高效节水灌溉面积（万亩）</w:t>
            </w:r>
          </w:p>
        </w:tc>
        <w:tc>
          <w:tcPr>
            <w:tcW w:w="111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0.2</w:t>
            </w:r>
          </w:p>
        </w:tc>
        <w:tc>
          <w:tcPr>
            <w:tcW w:w="147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0.2</w:t>
            </w:r>
          </w:p>
        </w:tc>
      </w:tr>
      <w:tr w:rsidR="00F729EF">
        <w:trPr>
          <w:trHeight w:val="499"/>
          <w:jc w:val="center"/>
        </w:trPr>
        <w:tc>
          <w:tcPr>
            <w:tcW w:w="1656" w:type="dxa"/>
            <w:vMerge/>
            <w:vAlign w:val="center"/>
          </w:tcPr>
          <w:p w:rsidR="00F729EF" w:rsidRDefault="00F729EF">
            <w:pPr>
              <w:widowControl/>
              <w:jc w:val="left"/>
              <w:rPr>
                <w:rFonts w:eastAsia="宋体"/>
                <w:color w:val="000000"/>
                <w:kern w:val="0"/>
                <w:sz w:val="18"/>
                <w:szCs w:val="18"/>
              </w:rPr>
            </w:pPr>
          </w:p>
        </w:tc>
        <w:tc>
          <w:tcPr>
            <w:tcW w:w="480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其中：水利发展资金支持发展高效节水灌溉面积（万亩）</w:t>
            </w:r>
          </w:p>
        </w:tc>
        <w:tc>
          <w:tcPr>
            <w:tcW w:w="111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0.2</w:t>
            </w:r>
          </w:p>
        </w:tc>
        <w:tc>
          <w:tcPr>
            <w:tcW w:w="147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0.2</w:t>
            </w:r>
          </w:p>
        </w:tc>
      </w:tr>
      <w:tr w:rsidR="00F729EF">
        <w:trPr>
          <w:trHeight w:val="499"/>
          <w:jc w:val="center"/>
        </w:trPr>
        <w:tc>
          <w:tcPr>
            <w:tcW w:w="1656" w:type="dxa"/>
            <w:vMerge/>
            <w:vAlign w:val="center"/>
          </w:tcPr>
          <w:p w:rsidR="00F729EF" w:rsidRDefault="00F729EF">
            <w:pPr>
              <w:widowControl/>
              <w:jc w:val="left"/>
              <w:rPr>
                <w:rFonts w:eastAsia="宋体"/>
                <w:color w:val="000000"/>
                <w:kern w:val="0"/>
                <w:sz w:val="18"/>
                <w:szCs w:val="18"/>
              </w:rPr>
            </w:pPr>
          </w:p>
        </w:tc>
        <w:tc>
          <w:tcPr>
            <w:tcW w:w="480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2.</w:t>
            </w:r>
            <w:r>
              <w:rPr>
                <w:rFonts w:eastAsia="宋体"/>
                <w:color w:val="000000"/>
                <w:kern w:val="0"/>
                <w:sz w:val="18"/>
                <w:szCs w:val="18"/>
              </w:rPr>
              <w:t>新建、改造</w:t>
            </w:r>
            <w:r>
              <w:rPr>
                <w:rFonts w:eastAsia="宋体"/>
                <w:color w:val="000000"/>
                <w:kern w:val="0"/>
                <w:sz w:val="18"/>
                <w:szCs w:val="18"/>
              </w:rPr>
              <w:t>“</w:t>
            </w:r>
            <w:r>
              <w:rPr>
                <w:rFonts w:eastAsia="宋体"/>
                <w:color w:val="000000"/>
                <w:kern w:val="0"/>
                <w:sz w:val="18"/>
                <w:szCs w:val="18"/>
              </w:rPr>
              <w:t>五小水利</w:t>
            </w:r>
            <w:r>
              <w:rPr>
                <w:rFonts w:eastAsia="宋体"/>
                <w:color w:val="000000"/>
                <w:kern w:val="0"/>
                <w:sz w:val="18"/>
                <w:szCs w:val="18"/>
              </w:rPr>
              <w:t>”</w:t>
            </w:r>
            <w:r>
              <w:rPr>
                <w:rFonts w:eastAsia="宋体"/>
                <w:color w:val="000000"/>
                <w:kern w:val="0"/>
                <w:sz w:val="18"/>
                <w:szCs w:val="18"/>
              </w:rPr>
              <w:t>工程（个）</w:t>
            </w:r>
          </w:p>
        </w:tc>
        <w:tc>
          <w:tcPr>
            <w:tcW w:w="111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699</w:t>
            </w:r>
          </w:p>
        </w:tc>
        <w:tc>
          <w:tcPr>
            <w:tcW w:w="147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699</w:t>
            </w:r>
          </w:p>
        </w:tc>
      </w:tr>
      <w:tr w:rsidR="00F729EF">
        <w:trPr>
          <w:trHeight w:val="499"/>
          <w:jc w:val="center"/>
        </w:trPr>
        <w:tc>
          <w:tcPr>
            <w:tcW w:w="1656" w:type="dxa"/>
            <w:vMerge/>
            <w:vAlign w:val="center"/>
          </w:tcPr>
          <w:p w:rsidR="00F729EF" w:rsidRDefault="00F729EF">
            <w:pPr>
              <w:widowControl/>
              <w:jc w:val="left"/>
              <w:rPr>
                <w:rFonts w:eastAsia="宋体"/>
                <w:color w:val="000000"/>
                <w:kern w:val="0"/>
                <w:sz w:val="18"/>
                <w:szCs w:val="18"/>
              </w:rPr>
            </w:pPr>
          </w:p>
        </w:tc>
        <w:tc>
          <w:tcPr>
            <w:tcW w:w="480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3.1-5</w:t>
            </w:r>
            <w:r>
              <w:rPr>
                <w:rFonts w:eastAsia="宋体"/>
                <w:color w:val="000000"/>
                <w:kern w:val="0"/>
                <w:sz w:val="18"/>
                <w:szCs w:val="18"/>
              </w:rPr>
              <w:t>万亩灌区配套改造（个）</w:t>
            </w:r>
          </w:p>
        </w:tc>
        <w:tc>
          <w:tcPr>
            <w:tcW w:w="1116" w:type="dxa"/>
            <w:vAlign w:val="center"/>
          </w:tcPr>
          <w:p w:rsidR="00F729EF" w:rsidRDefault="00F729EF">
            <w:pPr>
              <w:widowControl/>
              <w:jc w:val="left"/>
              <w:rPr>
                <w:rFonts w:eastAsia="宋体"/>
                <w:color w:val="000000"/>
                <w:kern w:val="0"/>
                <w:sz w:val="18"/>
                <w:szCs w:val="18"/>
              </w:rPr>
            </w:pPr>
          </w:p>
        </w:tc>
        <w:tc>
          <w:tcPr>
            <w:tcW w:w="1476" w:type="dxa"/>
            <w:vAlign w:val="center"/>
          </w:tcPr>
          <w:p w:rsidR="00F729EF" w:rsidRDefault="00F729EF">
            <w:pPr>
              <w:widowControl/>
              <w:jc w:val="left"/>
              <w:rPr>
                <w:rFonts w:eastAsia="宋体"/>
                <w:color w:val="000000"/>
                <w:kern w:val="0"/>
                <w:sz w:val="18"/>
                <w:szCs w:val="18"/>
              </w:rPr>
            </w:pPr>
          </w:p>
        </w:tc>
      </w:tr>
      <w:tr w:rsidR="00F729EF">
        <w:trPr>
          <w:trHeight w:val="499"/>
          <w:jc w:val="center"/>
        </w:trPr>
        <w:tc>
          <w:tcPr>
            <w:tcW w:w="165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维修养护（农水）</w:t>
            </w:r>
          </w:p>
        </w:tc>
        <w:tc>
          <w:tcPr>
            <w:tcW w:w="480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1.</w:t>
            </w:r>
            <w:r>
              <w:rPr>
                <w:rFonts w:eastAsia="宋体"/>
                <w:color w:val="000000"/>
                <w:kern w:val="0"/>
                <w:sz w:val="18"/>
                <w:szCs w:val="18"/>
              </w:rPr>
              <w:t>农田水利设施维修养护面积（万亩）</w:t>
            </w:r>
          </w:p>
        </w:tc>
        <w:tc>
          <w:tcPr>
            <w:tcW w:w="111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6.67</w:t>
            </w:r>
          </w:p>
        </w:tc>
        <w:tc>
          <w:tcPr>
            <w:tcW w:w="147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6.67</w:t>
            </w:r>
          </w:p>
        </w:tc>
      </w:tr>
    </w:tbl>
    <w:p w:rsidR="00F729EF" w:rsidRDefault="00F729EF">
      <w:pPr>
        <w:rPr>
          <w:szCs w:val="32"/>
        </w:rPr>
      </w:pPr>
    </w:p>
    <w:p w:rsidR="00F729EF" w:rsidRDefault="00C369F9">
      <w:pPr>
        <w:numPr>
          <w:ilvl w:val="0"/>
          <w:numId w:val="4"/>
        </w:numPr>
        <w:ind w:firstLineChars="200" w:firstLine="640"/>
        <w:rPr>
          <w:sz w:val="32"/>
          <w:szCs w:val="32"/>
        </w:rPr>
      </w:pPr>
      <w:r>
        <w:rPr>
          <w:sz w:val="32"/>
          <w:szCs w:val="32"/>
        </w:rPr>
        <w:t>项目完成质量</w:t>
      </w:r>
      <w:r>
        <w:rPr>
          <w:rFonts w:hint="eastAsia"/>
          <w:sz w:val="32"/>
          <w:szCs w:val="32"/>
        </w:rPr>
        <w:t>。</w:t>
      </w:r>
    </w:p>
    <w:p w:rsidR="00F729EF" w:rsidRDefault="00C369F9">
      <w:pPr>
        <w:ind w:firstLineChars="1100" w:firstLine="3534"/>
        <w:rPr>
          <w:rFonts w:eastAsia="黑体"/>
          <w:b/>
          <w:color w:val="000000"/>
          <w:kern w:val="0"/>
          <w:sz w:val="24"/>
          <w:szCs w:val="18"/>
        </w:rPr>
      </w:pPr>
      <w:r>
        <w:rPr>
          <w:rFonts w:eastAsia="黑体"/>
          <w:b/>
          <w:color w:val="000000"/>
          <w:kern w:val="0"/>
          <w:sz w:val="32"/>
          <w:szCs w:val="18"/>
        </w:rPr>
        <w:t>质量指标情况表</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6"/>
        <w:gridCol w:w="1517"/>
        <w:gridCol w:w="1517"/>
        <w:gridCol w:w="1518"/>
        <w:gridCol w:w="1517"/>
        <w:gridCol w:w="1518"/>
      </w:tblGrid>
      <w:tr w:rsidR="00F729EF">
        <w:trPr>
          <w:trHeight w:val="499"/>
        </w:trPr>
        <w:tc>
          <w:tcPr>
            <w:tcW w:w="1676"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类别</w:t>
            </w:r>
          </w:p>
        </w:tc>
        <w:tc>
          <w:tcPr>
            <w:tcW w:w="1517"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完工</w:t>
            </w:r>
          </w:p>
          <w:p w:rsidR="00F729EF" w:rsidRDefault="00C369F9">
            <w:pPr>
              <w:widowControl/>
              <w:jc w:val="center"/>
              <w:rPr>
                <w:rFonts w:eastAsia="宋体"/>
                <w:b/>
                <w:color w:val="000000"/>
                <w:kern w:val="0"/>
                <w:sz w:val="18"/>
                <w:szCs w:val="18"/>
              </w:rPr>
            </w:pPr>
            <w:r>
              <w:rPr>
                <w:rFonts w:eastAsia="宋体"/>
                <w:b/>
                <w:color w:val="000000"/>
                <w:kern w:val="0"/>
                <w:sz w:val="18"/>
                <w:szCs w:val="18"/>
              </w:rPr>
              <w:t>项目数</w:t>
            </w:r>
          </w:p>
        </w:tc>
        <w:tc>
          <w:tcPr>
            <w:tcW w:w="1517"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完成初步验收</w:t>
            </w:r>
          </w:p>
          <w:p w:rsidR="00F729EF" w:rsidRDefault="00C369F9">
            <w:pPr>
              <w:widowControl/>
              <w:jc w:val="center"/>
              <w:rPr>
                <w:rFonts w:eastAsia="宋体"/>
                <w:b/>
                <w:color w:val="000000"/>
                <w:kern w:val="0"/>
                <w:sz w:val="18"/>
                <w:szCs w:val="18"/>
              </w:rPr>
            </w:pPr>
            <w:r>
              <w:rPr>
                <w:rFonts w:eastAsia="宋体"/>
                <w:b/>
                <w:color w:val="000000"/>
                <w:kern w:val="0"/>
                <w:sz w:val="18"/>
                <w:szCs w:val="18"/>
              </w:rPr>
              <w:t>项目数</w:t>
            </w:r>
          </w:p>
        </w:tc>
        <w:tc>
          <w:tcPr>
            <w:tcW w:w="1518"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验收合格</w:t>
            </w:r>
          </w:p>
          <w:p w:rsidR="00F729EF" w:rsidRDefault="00C369F9">
            <w:pPr>
              <w:widowControl/>
              <w:jc w:val="center"/>
              <w:rPr>
                <w:rFonts w:eastAsia="宋体"/>
                <w:b/>
                <w:color w:val="000000"/>
                <w:kern w:val="0"/>
                <w:sz w:val="18"/>
                <w:szCs w:val="18"/>
              </w:rPr>
            </w:pPr>
            <w:r>
              <w:rPr>
                <w:rFonts w:eastAsia="宋体"/>
                <w:b/>
                <w:color w:val="000000"/>
                <w:kern w:val="0"/>
                <w:sz w:val="18"/>
                <w:szCs w:val="18"/>
              </w:rPr>
              <w:t>项目数</w:t>
            </w:r>
          </w:p>
        </w:tc>
        <w:tc>
          <w:tcPr>
            <w:tcW w:w="1517"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完工项目</w:t>
            </w:r>
          </w:p>
          <w:p w:rsidR="00F729EF" w:rsidRDefault="00C369F9">
            <w:pPr>
              <w:widowControl/>
              <w:jc w:val="center"/>
              <w:rPr>
                <w:rFonts w:eastAsia="宋体"/>
                <w:b/>
                <w:color w:val="000000"/>
                <w:kern w:val="0"/>
                <w:sz w:val="18"/>
                <w:szCs w:val="18"/>
              </w:rPr>
            </w:pPr>
            <w:r>
              <w:rPr>
                <w:rFonts w:eastAsia="宋体"/>
                <w:b/>
                <w:color w:val="000000"/>
                <w:kern w:val="0"/>
                <w:sz w:val="18"/>
                <w:szCs w:val="18"/>
              </w:rPr>
              <w:t>初步验收率（</w:t>
            </w:r>
            <w:r>
              <w:rPr>
                <w:rFonts w:eastAsia="宋体"/>
                <w:b/>
                <w:color w:val="000000"/>
                <w:kern w:val="0"/>
                <w:sz w:val="18"/>
                <w:szCs w:val="18"/>
              </w:rPr>
              <w:t>%</w:t>
            </w:r>
            <w:r>
              <w:rPr>
                <w:rFonts w:eastAsia="宋体"/>
                <w:b/>
                <w:color w:val="000000"/>
                <w:kern w:val="0"/>
                <w:sz w:val="18"/>
                <w:szCs w:val="18"/>
              </w:rPr>
              <w:t>）</w:t>
            </w:r>
          </w:p>
        </w:tc>
        <w:tc>
          <w:tcPr>
            <w:tcW w:w="1518"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工程验收</w:t>
            </w:r>
          </w:p>
          <w:p w:rsidR="00F729EF" w:rsidRDefault="00C369F9">
            <w:pPr>
              <w:widowControl/>
              <w:jc w:val="center"/>
              <w:rPr>
                <w:rFonts w:eastAsia="宋体"/>
                <w:b/>
                <w:color w:val="000000"/>
                <w:kern w:val="0"/>
                <w:sz w:val="18"/>
                <w:szCs w:val="18"/>
              </w:rPr>
            </w:pPr>
            <w:r>
              <w:rPr>
                <w:rFonts w:eastAsia="宋体"/>
                <w:b/>
                <w:color w:val="000000"/>
                <w:kern w:val="0"/>
                <w:sz w:val="18"/>
                <w:szCs w:val="18"/>
              </w:rPr>
              <w:t>合格率（</w:t>
            </w:r>
            <w:r>
              <w:rPr>
                <w:rFonts w:eastAsia="宋体"/>
                <w:b/>
                <w:color w:val="000000"/>
                <w:kern w:val="0"/>
                <w:sz w:val="18"/>
                <w:szCs w:val="18"/>
              </w:rPr>
              <w:t>%</w:t>
            </w:r>
            <w:r>
              <w:rPr>
                <w:rFonts w:eastAsia="宋体"/>
                <w:b/>
                <w:color w:val="000000"/>
                <w:kern w:val="0"/>
                <w:sz w:val="18"/>
                <w:szCs w:val="18"/>
              </w:rPr>
              <w:t>）</w:t>
            </w:r>
          </w:p>
        </w:tc>
      </w:tr>
      <w:tr w:rsidR="00F729EF">
        <w:trPr>
          <w:trHeight w:val="499"/>
        </w:trPr>
        <w:tc>
          <w:tcPr>
            <w:tcW w:w="167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1517"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w:t>
            </w:r>
          </w:p>
        </w:tc>
        <w:tc>
          <w:tcPr>
            <w:tcW w:w="1517"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w:t>
            </w:r>
          </w:p>
        </w:tc>
        <w:tc>
          <w:tcPr>
            <w:tcW w:w="1518"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w:t>
            </w:r>
          </w:p>
        </w:tc>
        <w:tc>
          <w:tcPr>
            <w:tcW w:w="1517"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100</w:t>
            </w:r>
          </w:p>
        </w:tc>
        <w:tc>
          <w:tcPr>
            <w:tcW w:w="1518" w:type="dxa"/>
            <w:vAlign w:val="center"/>
          </w:tcPr>
          <w:p w:rsidR="00F729EF" w:rsidRDefault="00C369F9">
            <w:pPr>
              <w:widowControl/>
              <w:ind w:rightChars="14" w:right="42"/>
              <w:jc w:val="center"/>
              <w:rPr>
                <w:rFonts w:eastAsia="宋体"/>
                <w:color w:val="000000"/>
                <w:kern w:val="0"/>
                <w:sz w:val="18"/>
                <w:szCs w:val="18"/>
              </w:rPr>
            </w:pPr>
            <w:r>
              <w:rPr>
                <w:rFonts w:eastAsia="宋体" w:hint="eastAsia"/>
                <w:color w:val="000000"/>
                <w:kern w:val="0"/>
                <w:sz w:val="18"/>
                <w:szCs w:val="18"/>
              </w:rPr>
              <w:t>100</w:t>
            </w:r>
          </w:p>
        </w:tc>
      </w:tr>
    </w:tbl>
    <w:p w:rsidR="00F729EF" w:rsidRDefault="00C369F9">
      <w:pPr>
        <w:numPr>
          <w:ilvl w:val="0"/>
          <w:numId w:val="4"/>
        </w:numPr>
        <w:ind w:firstLineChars="200" w:firstLine="640"/>
        <w:rPr>
          <w:sz w:val="32"/>
          <w:szCs w:val="32"/>
        </w:rPr>
      </w:pPr>
      <w:r>
        <w:rPr>
          <w:sz w:val="32"/>
          <w:szCs w:val="32"/>
        </w:rPr>
        <w:t>项目实施进度。</w:t>
      </w:r>
    </w:p>
    <w:p w:rsidR="00F729EF" w:rsidRDefault="00C369F9">
      <w:pPr>
        <w:jc w:val="center"/>
        <w:rPr>
          <w:rFonts w:eastAsia="黑体"/>
          <w:b/>
          <w:color w:val="000000"/>
          <w:kern w:val="0"/>
          <w:sz w:val="32"/>
          <w:szCs w:val="18"/>
        </w:rPr>
      </w:pPr>
      <w:r>
        <w:rPr>
          <w:rFonts w:eastAsia="黑体"/>
          <w:b/>
          <w:color w:val="000000"/>
          <w:kern w:val="0"/>
          <w:sz w:val="32"/>
          <w:szCs w:val="18"/>
        </w:rPr>
        <w:t>项目实施进度指标情况表</w:t>
      </w:r>
    </w:p>
    <w:p w:rsidR="00F729EF" w:rsidRDefault="00F729EF">
      <w:pPr>
        <w:ind w:firstLineChars="200" w:firstLine="360"/>
        <w:jc w:val="center"/>
        <w:rPr>
          <w:rFonts w:eastAsia="宋体"/>
          <w:color w:val="000000"/>
          <w:kern w:val="0"/>
          <w:sz w:val="18"/>
          <w:szCs w:val="18"/>
        </w:rPr>
      </w:pPr>
    </w:p>
    <w:tbl>
      <w:tblPr>
        <w:tblW w:w="9809"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984"/>
        <w:gridCol w:w="1276"/>
        <w:gridCol w:w="1399"/>
        <w:gridCol w:w="1876"/>
        <w:gridCol w:w="1430"/>
      </w:tblGrid>
      <w:tr w:rsidR="00F729EF">
        <w:trPr>
          <w:trHeight w:val="499"/>
          <w:jc w:val="center"/>
        </w:trPr>
        <w:tc>
          <w:tcPr>
            <w:tcW w:w="1844" w:type="dxa"/>
            <w:vMerge w:val="restart"/>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类别</w:t>
            </w:r>
          </w:p>
        </w:tc>
        <w:tc>
          <w:tcPr>
            <w:tcW w:w="1984" w:type="dxa"/>
            <w:vMerge w:val="restart"/>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完成总投资额</w:t>
            </w:r>
          </w:p>
          <w:p w:rsidR="00F729EF" w:rsidRDefault="00C369F9">
            <w:pPr>
              <w:widowControl/>
              <w:jc w:val="center"/>
              <w:rPr>
                <w:rFonts w:eastAsia="宋体"/>
                <w:b/>
                <w:color w:val="000000"/>
                <w:kern w:val="0"/>
                <w:sz w:val="18"/>
                <w:szCs w:val="18"/>
              </w:rPr>
            </w:pPr>
            <w:r>
              <w:rPr>
                <w:rFonts w:eastAsia="宋体"/>
                <w:b/>
                <w:color w:val="000000"/>
                <w:kern w:val="0"/>
                <w:sz w:val="18"/>
                <w:szCs w:val="18"/>
              </w:rPr>
              <w:t>（万元）截至</w:t>
            </w:r>
            <w:r>
              <w:rPr>
                <w:rFonts w:eastAsia="宋体"/>
                <w:b/>
                <w:color w:val="000000"/>
                <w:kern w:val="0"/>
                <w:sz w:val="18"/>
                <w:szCs w:val="18"/>
              </w:rPr>
              <w:t>2018</w:t>
            </w:r>
            <w:r>
              <w:rPr>
                <w:rFonts w:eastAsia="宋体"/>
                <w:b/>
                <w:color w:val="000000"/>
                <w:kern w:val="0"/>
                <w:sz w:val="18"/>
                <w:szCs w:val="18"/>
              </w:rPr>
              <w:t>年</w:t>
            </w:r>
          </w:p>
          <w:p w:rsidR="00F729EF" w:rsidRDefault="00C369F9">
            <w:pPr>
              <w:widowControl/>
              <w:jc w:val="center"/>
              <w:rPr>
                <w:rFonts w:eastAsia="宋体"/>
                <w:b/>
                <w:color w:val="000000"/>
                <w:kern w:val="0"/>
                <w:sz w:val="18"/>
                <w:szCs w:val="18"/>
              </w:rPr>
            </w:pPr>
            <w:r>
              <w:rPr>
                <w:rFonts w:eastAsia="宋体"/>
                <w:b/>
                <w:color w:val="000000"/>
                <w:kern w:val="0"/>
                <w:sz w:val="18"/>
                <w:szCs w:val="18"/>
              </w:rPr>
              <w:t>6</w:t>
            </w:r>
            <w:r>
              <w:rPr>
                <w:rFonts w:eastAsia="宋体"/>
                <w:b/>
                <w:color w:val="000000"/>
                <w:kern w:val="0"/>
                <w:sz w:val="18"/>
                <w:szCs w:val="18"/>
              </w:rPr>
              <w:t>月底</w:t>
            </w:r>
          </w:p>
        </w:tc>
        <w:tc>
          <w:tcPr>
            <w:tcW w:w="2675" w:type="dxa"/>
            <w:gridSpan w:val="2"/>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完成中央投资（万元）</w:t>
            </w:r>
          </w:p>
        </w:tc>
        <w:tc>
          <w:tcPr>
            <w:tcW w:w="3306" w:type="dxa"/>
            <w:gridSpan w:val="2"/>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投资完成比例</w:t>
            </w:r>
          </w:p>
        </w:tc>
      </w:tr>
      <w:tr w:rsidR="00F729EF">
        <w:trPr>
          <w:trHeight w:val="563"/>
          <w:jc w:val="center"/>
        </w:trPr>
        <w:tc>
          <w:tcPr>
            <w:tcW w:w="1844" w:type="dxa"/>
            <w:vMerge/>
            <w:vAlign w:val="center"/>
          </w:tcPr>
          <w:p w:rsidR="00F729EF" w:rsidRDefault="00F729EF">
            <w:pPr>
              <w:widowControl/>
              <w:jc w:val="center"/>
              <w:rPr>
                <w:rFonts w:eastAsia="宋体"/>
                <w:b/>
                <w:color w:val="000000"/>
                <w:kern w:val="0"/>
                <w:sz w:val="18"/>
                <w:szCs w:val="18"/>
              </w:rPr>
            </w:pPr>
          </w:p>
        </w:tc>
        <w:tc>
          <w:tcPr>
            <w:tcW w:w="1984" w:type="dxa"/>
            <w:vMerge/>
            <w:vAlign w:val="center"/>
          </w:tcPr>
          <w:p w:rsidR="00F729EF" w:rsidRDefault="00F729EF">
            <w:pPr>
              <w:widowControl/>
              <w:jc w:val="center"/>
              <w:rPr>
                <w:rFonts w:eastAsia="宋体"/>
                <w:b/>
                <w:color w:val="000000"/>
                <w:kern w:val="0"/>
                <w:sz w:val="18"/>
                <w:szCs w:val="18"/>
              </w:rPr>
            </w:pPr>
          </w:p>
        </w:tc>
        <w:tc>
          <w:tcPr>
            <w:tcW w:w="1276"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截至</w:t>
            </w:r>
            <w:r>
              <w:rPr>
                <w:rFonts w:eastAsia="宋体"/>
                <w:b/>
                <w:color w:val="000000"/>
                <w:kern w:val="0"/>
                <w:sz w:val="18"/>
                <w:szCs w:val="18"/>
              </w:rPr>
              <w:t>2017</w:t>
            </w:r>
            <w:r>
              <w:rPr>
                <w:rFonts w:eastAsia="宋体"/>
                <w:b/>
                <w:color w:val="000000"/>
                <w:kern w:val="0"/>
                <w:sz w:val="18"/>
                <w:szCs w:val="18"/>
              </w:rPr>
              <w:t>年</w:t>
            </w:r>
          </w:p>
          <w:p w:rsidR="00F729EF" w:rsidRDefault="00C369F9">
            <w:pPr>
              <w:widowControl/>
              <w:jc w:val="center"/>
              <w:rPr>
                <w:rFonts w:eastAsia="宋体"/>
                <w:b/>
                <w:color w:val="000000"/>
                <w:kern w:val="0"/>
                <w:sz w:val="18"/>
                <w:szCs w:val="18"/>
              </w:rPr>
            </w:pPr>
            <w:r>
              <w:rPr>
                <w:rFonts w:eastAsia="宋体"/>
                <w:b/>
                <w:color w:val="000000"/>
                <w:kern w:val="0"/>
                <w:sz w:val="18"/>
                <w:szCs w:val="18"/>
              </w:rPr>
              <w:t>12</w:t>
            </w:r>
            <w:r>
              <w:rPr>
                <w:rFonts w:eastAsia="宋体"/>
                <w:b/>
                <w:color w:val="000000"/>
                <w:kern w:val="0"/>
                <w:sz w:val="18"/>
                <w:szCs w:val="18"/>
              </w:rPr>
              <w:t>底</w:t>
            </w:r>
          </w:p>
        </w:tc>
        <w:tc>
          <w:tcPr>
            <w:tcW w:w="1399"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截至</w:t>
            </w:r>
            <w:r>
              <w:rPr>
                <w:rFonts w:eastAsia="宋体"/>
                <w:b/>
                <w:color w:val="000000"/>
                <w:kern w:val="0"/>
                <w:sz w:val="18"/>
                <w:szCs w:val="18"/>
              </w:rPr>
              <w:t>2018</w:t>
            </w:r>
            <w:r>
              <w:rPr>
                <w:rFonts w:eastAsia="宋体"/>
                <w:b/>
                <w:color w:val="000000"/>
                <w:kern w:val="0"/>
                <w:sz w:val="18"/>
                <w:szCs w:val="18"/>
              </w:rPr>
              <w:t>年</w:t>
            </w:r>
          </w:p>
          <w:p w:rsidR="00F729EF" w:rsidRDefault="00C369F9">
            <w:pPr>
              <w:widowControl/>
              <w:jc w:val="center"/>
              <w:rPr>
                <w:rFonts w:eastAsia="宋体"/>
                <w:b/>
                <w:color w:val="000000"/>
                <w:kern w:val="0"/>
                <w:sz w:val="18"/>
                <w:szCs w:val="18"/>
              </w:rPr>
            </w:pPr>
            <w:r>
              <w:rPr>
                <w:rFonts w:eastAsia="宋体"/>
                <w:b/>
                <w:color w:val="000000"/>
                <w:kern w:val="0"/>
                <w:sz w:val="18"/>
                <w:szCs w:val="18"/>
              </w:rPr>
              <w:t>6</w:t>
            </w:r>
            <w:r>
              <w:rPr>
                <w:rFonts w:eastAsia="宋体"/>
                <w:b/>
                <w:color w:val="000000"/>
                <w:kern w:val="0"/>
                <w:sz w:val="18"/>
                <w:szCs w:val="18"/>
              </w:rPr>
              <w:t>月底</w:t>
            </w:r>
          </w:p>
        </w:tc>
        <w:tc>
          <w:tcPr>
            <w:tcW w:w="1876" w:type="dxa"/>
            <w:vAlign w:val="center"/>
          </w:tcPr>
          <w:p w:rsidR="00F729EF" w:rsidRDefault="00C369F9">
            <w:pPr>
              <w:widowControl/>
              <w:ind w:rightChars="-61" w:right="-183"/>
              <w:jc w:val="center"/>
              <w:rPr>
                <w:rFonts w:eastAsia="宋体"/>
                <w:b/>
                <w:color w:val="000000"/>
                <w:kern w:val="0"/>
                <w:sz w:val="18"/>
                <w:szCs w:val="18"/>
              </w:rPr>
            </w:pPr>
            <w:r>
              <w:rPr>
                <w:rFonts w:eastAsia="宋体"/>
                <w:b/>
                <w:color w:val="000000"/>
                <w:kern w:val="0"/>
                <w:sz w:val="18"/>
                <w:szCs w:val="18"/>
              </w:rPr>
              <w:t>截至</w:t>
            </w:r>
            <w:r>
              <w:rPr>
                <w:rFonts w:eastAsia="宋体"/>
                <w:b/>
                <w:color w:val="000000"/>
                <w:kern w:val="0"/>
                <w:sz w:val="18"/>
                <w:szCs w:val="18"/>
              </w:rPr>
              <w:t>2017</w:t>
            </w:r>
            <w:r>
              <w:rPr>
                <w:rFonts w:eastAsia="宋体"/>
                <w:b/>
                <w:color w:val="000000"/>
                <w:kern w:val="0"/>
                <w:sz w:val="18"/>
                <w:szCs w:val="18"/>
              </w:rPr>
              <w:t>年</w:t>
            </w:r>
          </w:p>
          <w:p w:rsidR="00F729EF" w:rsidRDefault="00C369F9">
            <w:pPr>
              <w:widowControl/>
              <w:ind w:rightChars="-61" w:right="-183"/>
              <w:jc w:val="center"/>
              <w:rPr>
                <w:rFonts w:eastAsia="宋体"/>
                <w:b/>
                <w:color w:val="000000"/>
                <w:kern w:val="0"/>
                <w:sz w:val="18"/>
                <w:szCs w:val="18"/>
              </w:rPr>
            </w:pPr>
            <w:r>
              <w:rPr>
                <w:rFonts w:eastAsia="宋体"/>
                <w:b/>
                <w:color w:val="000000"/>
                <w:kern w:val="0"/>
                <w:sz w:val="18"/>
                <w:szCs w:val="18"/>
              </w:rPr>
              <w:t>12</w:t>
            </w:r>
            <w:r>
              <w:rPr>
                <w:rFonts w:eastAsia="宋体"/>
                <w:b/>
                <w:color w:val="000000"/>
                <w:kern w:val="0"/>
                <w:sz w:val="18"/>
                <w:szCs w:val="18"/>
              </w:rPr>
              <w:t>月底</w:t>
            </w:r>
          </w:p>
        </w:tc>
        <w:tc>
          <w:tcPr>
            <w:tcW w:w="1430" w:type="dxa"/>
            <w:vAlign w:val="center"/>
          </w:tcPr>
          <w:p w:rsidR="00F729EF" w:rsidRDefault="00C369F9">
            <w:pPr>
              <w:widowControl/>
              <w:ind w:leftChars="-1" w:left="-3" w:firstLineChars="2" w:firstLine="4"/>
              <w:jc w:val="center"/>
              <w:rPr>
                <w:rFonts w:eastAsia="宋体"/>
                <w:b/>
                <w:color w:val="000000"/>
                <w:kern w:val="0"/>
                <w:sz w:val="18"/>
                <w:szCs w:val="18"/>
              </w:rPr>
            </w:pPr>
            <w:r>
              <w:rPr>
                <w:rFonts w:eastAsia="宋体"/>
                <w:b/>
                <w:color w:val="000000"/>
                <w:kern w:val="0"/>
                <w:sz w:val="18"/>
                <w:szCs w:val="18"/>
              </w:rPr>
              <w:t>截至</w:t>
            </w:r>
            <w:r>
              <w:rPr>
                <w:rFonts w:eastAsia="宋体"/>
                <w:b/>
                <w:color w:val="000000"/>
                <w:kern w:val="0"/>
                <w:sz w:val="18"/>
                <w:szCs w:val="18"/>
              </w:rPr>
              <w:t>2018</w:t>
            </w:r>
            <w:r>
              <w:rPr>
                <w:rFonts w:eastAsia="宋体"/>
                <w:b/>
                <w:color w:val="000000"/>
                <w:kern w:val="0"/>
                <w:sz w:val="18"/>
                <w:szCs w:val="18"/>
              </w:rPr>
              <w:t>年</w:t>
            </w:r>
          </w:p>
          <w:p w:rsidR="00F729EF" w:rsidRDefault="00C369F9">
            <w:pPr>
              <w:widowControl/>
              <w:ind w:leftChars="-1" w:left="-3" w:firstLineChars="2" w:firstLine="4"/>
              <w:jc w:val="center"/>
              <w:rPr>
                <w:rFonts w:eastAsia="宋体"/>
                <w:b/>
                <w:color w:val="000000"/>
                <w:kern w:val="0"/>
                <w:sz w:val="18"/>
                <w:szCs w:val="18"/>
              </w:rPr>
            </w:pPr>
            <w:r>
              <w:rPr>
                <w:rFonts w:eastAsia="宋体"/>
                <w:b/>
                <w:color w:val="000000"/>
                <w:kern w:val="0"/>
                <w:sz w:val="18"/>
                <w:szCs w:val="18"/>
              </w:rPr>
              <w:t>6</w:t>
            </w:r>
            <w:r>
              <w:rPr>
                <w:rFonts w:eastAsia="宋体"/>
                <w:b/>
                <w:color w:val="000000"/>
                <w:kern w:val="0"/>
                <w:sz w:val="18"/>
                <w:szCs w:val="18"/>
              </w:rPr>
              <w:t>月底</w:t>
            </w:r>
          </w:p>
        </w:tc>
      </w:tr>
      <w:tr w:rsidR="00F729EF">
        <w:trPr>
          <w:trHeight w:val="499"/>
          <w:jc w:val="center"/>
        </w:trPr>
        <w:tc>
          <w:tcPr>
            <w:tcW w:w="1844"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1984"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1219.69</w:t>
            </w:r>
          </w:p>
        </w:tc>
        <w:tc>
          <w:tcPr>
            <w:tcW w:w="127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1000</w:t>
            </w:r>
          </w:p>
        </w:tc>
        <w:tc>
          <w:tcPr>
            <w:tcW w:w="1399"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1219.69</w:t>
            </w:r>
          </w:p>
        </w:tc>
        <w:tc>
          <w:tcPr>
            <w:tcW w:w="1876"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82</w:t>
            </w:r>
          </w:p>
        </w:tc>
        <w:tc>
          <w:tcPr>
            <w:tcW w:w="1430"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100</w:t>
            </w:r>
          </w:p>
        </w:tc>
      </w:tr>
    </w:tbl>
    <w:p w:rsidR="00F729EF" w:rsidRDefault="00C369F9">
      <w:pPr>
        <w:ind w:firstLineChars="200" w:firstLine="640"/>
        <w:rPr>
          <w:sz w:val="32"/>
          <w:szCs w:val="32"/>
        </w:rPr>
      </w:pPr>
      <w:r>
        <w:rPr>
          <w:sz w:val="32"/>
          <w:szCs w:val="32"/>
        </w:rPr>
        <w:t>（</w:t>
      </w:r>
      <w:r>
        <w:rPr>
          <w:sz w:val="32"/>
          <w:szCs w:val="32"/>
        </w:rPr>
        <w:t>4</w:t>
      </w:r>
      <w:r>
        <w:rPr>
          <w:sz w:val="32"/>
          <w:szCs w:val="32"/>
        </w:rPr>
        <w:t>）项目成本节约情况。</w:t>
      </w:r>
    </w:p>
    <w:p w:rsidR="00F729EF" w:rsidRDefault="00C369F9">
      <w:pPr>
        <w:jc w:val="center"/>
        <w:rPr>
          <w:rFonts w:eastAsia="黑体"/>
          <w:b/>
          <w:color w:val="000000"/>
          <w:kern w:val="0"/>
          <w:sz w:val="32"/>
          <w:szCs w:val="18"/>
        </w:rPr>
      </w:pPr>
      <w:bookmarkStart w:id="0" w:name="_MON_1587281217"/>
      <w:bookmarkEnd w:id="0"/>
      <w:r>
        <w:rPr>
          <w:rFonts w:eastAsia="黑体"/>
          <w:b/>
          <w:color w:val="000000"/>
          <w:kern w:val="0"/>
          <w:sz w:val="32"/>
          <w:szCs w:val="18"/>
        </w:rPr>
        <w:t>项目成本指标情况表</w:t>
      </w:r>
    </w:p>
    <w:tbl>
      <w:tblPr>
        <w:tblW w:w="9824"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4334"/>
        <w:gridCol w:w="1462"/>
        <w:gridCol w:w="1757"/>
      </w:tblGrid>
      <w:tr w:rsidR="00F729EF">
        <w:trPr>
          <w:trHeight w:val="692"/>
          <w:jc w:val="center"/>
        </w:trPr>
        <w:tc>
          <w:tcPr>
            <w:tcW w:w="2271"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类别</w:t>
            </w:r>
          </w:p>
        </w:tc>
        <w:tc>
          <w:tcPr>
            <w:tcW w:w="4334"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成本指标</w:t>
            </w:r>
            <w:r>
              <w:rPr>
                <w:rFonts w:eastAsia="宋体"/>
                <w:b/>
                <w:color w:val="000000"/>
                <w:kern w:val="0"/>
                <w:sz w:val="18"/>
                <w:szCs w:val="18"/>
              </w:rPr>
              <w:br/>
            </w:r>
            <w:r>
              <w:rPr>
                <w:rFonts w:eastAsia="宋体"/>
                <w:b/>
                <w:color w:val="000000"/>
                <w:kern w:val="0"/>
                <w:sz w:val="18"/>
                <w:szCs w:val="18"/>
              </w:rPr>
              <w:t>（中央财政投入</w:t>
            </w:r>
            <w:r>
              <w:rPr>
                <w:rFonts w:eastAsia="宋体"/>
                <w:b/>
                <w:color w:val="000000"/>
                <w:kern w:val="0"/>
                <w:sz w:val="18"/>
                <w:szCs w:val="18"/>
              </w:rPr>
              <w:t>+</w:t>
            </w:r>
            <w:r>
              <w:rPr>
                <w:rFonts w:eastAsia="宋体"/>
                <w:b/>
                <w:color w:val="000000"/>
                <w:kern w:val="0"/>
                <w:sz w:val="18"/>
                <w:szCs w:val="18"/>
              </w:rPr>
              <w:t>地方财政投入）</w:t>
            </w:r>
          </w:p>
        </w:tc>
        <w:tc>
          <w:tcPr>
            <w:tcW w:w="1462"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指标值（万元）</w:t>
            </w:r>
          </w:p>
        </w:tc>
        <w:tc>
          <w:tcPr>
            <w:tcW w:w="1757"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实际值（万元）</w:t>
            </w:r>
          </w:p>
        </w:tc>
      </w:tr>
      <w:tr w:rsidR="00F729EF">
        <w:trPr>
          <w:trHeight w:val="499"/>
          <w:jc w:val="center"/>
        </w:trPr>
        <w:tc>
          <w:tcPr>
            <w:tcW w:w="2271"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4334"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高效节水灌溉每亩财政投入</w:t>
            </w:r>
          </w:p>
        </w:tc>
        <w:tc>
          <w:tcPr>
            <w:tcW w:w="1462"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0.15</w:t>
            </w:r>
          </w:p>
        </w:tc>
        <w:tc>
          <w:tcPr>
            <w:tcW w:w="1757"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0.21</w:t>
            </w:r>
          </w:p>
        </w:tc>
      </w:tr>
    </w:tbl>
    <w:p w:rsidR="00F729EF" w:rsidRDefault="00F729EF">
      <w:pPr>
        <w:ind w:firstLineChars="200" w:firstLine="600"/>
        <w:rPr>
          <w:szCs w:val="32"/>
        </w:rPr>
      </w:pPr>
    </w:p>
    <w:p w:rsidR="00F729EF" w:rsidRDefault="00F729EF">
      <w:pPr>
        <w:ind w:firstLineChars="200" w:firstLine="600"/>
        <w:rPr>
          <w:szCs w:val="32"/>
        </w:rPr>
      </w:pPr>
    </w:p>
    <w:p w:rsidR="00F729EF" w:rsidRDefault="00F729EF">
      <w:pPr>
        <w:ind w:firstLineChars="200" w:firstLine="600"/>
        <w:rPr>
          <w:szCs w:val="32"/>
        </w:rPr>
      </w:pPr>
    </w:p>
    <w:p w:rsidR="00F729EF" w:rsidRDefault="00F729EF">
      <w:pPr>
        <w:ind w:firstLineChars="200" w:firstLine="600"/>
        <w:rPr>
          <w:szCs w:val="32"/>
        </w:rPr>
      </w:pPr>
    </w:p>
    <w:p w:rsidR="00F729EF" w:rsidRDefault="00F729EF">
      <w:pPr>
        <w:ind w:firstLineChars="200" w:firstLine="600"/>
        <w:rPr>
          <w:szCs w:val="32"/>
        </w:rPr>
      </w:pPr>
    </w:p>
    <w:p w:rsidR="00F729EF" w:rsidRDefault="00F729EF">
      <w:pPr>
        <w:ind w:firstLineChars="200" w:firstLine="360"/>
        <w:jc w:val="center"/>
        <w:rPr>
          <w:rFonts w:eastAsia="宋体"/>
          <w:color w:val="000000"/>
          <w:kern w:val="0"/>
          <w:sz w:val="18"/>
          <w:szCs w:val="18"/>
        </w:rPr>
      </w:pPr>
    </w:p>
    <w:p w:rsidR="00F729EF" w:rsidRDefault="00C369F9">
      <w:pPr>
        <w:jc w:val="center"/>
        <w:rPr>
          <w:rFonts w:eastAsia="黑体"/>
          <w:b/>
          <w:color w:val="000000"/>
          <w:kern w:val="0"/>
          <w:sz w:val="32"/>
          <w:szCs w:val="18"/>
        </w:rPr>
      </w:pPr>
      <w:r>
        <w:rPr>
          <w:rFonts w:eastAsia="黑体"/>
          <w:b/>
          <w:color w:val="000000"/>
          <w:kern w:val="0"/>
          <w:sz w:val="32"/>
          <w:szCs w:val="18"/>
        </w:rPr>
        <w:t>项目成本控制情况表</w:t>
      </w:r>
    </w:p>
    <w:p w:rsidR="00F729EF" w:rsidRDefault="00F729EF">
      <w:pPr>
        <w:ind w:firstLineChars="200" w:firstLine="360"/>
        <w:jc w:val="center"/>
        <w:rPr>
          <w:rFonts w:eastAsia="宋体"/>
          <w:color w:val="000000"/>
          <w:kern w:val="0"/>
          <w:sz w:val="18"/>
          <w:szCs w:val="18"/>
        </w:rPr>
      </w:pP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1349"/>
        <w:gridCol w:w="3030"/>
        <w:gridCol w:w="2059"/>
      </w:tblGrid>
      <w:tr w:rsidR="00F729EF">
        <w:trPr>
          <w:trHeight w:val="690"/>
          <w:jc w:val="center"/>
        </w:trPr>
        <w:tc>
          <w:tcPr>
            <w:tcW w:w="2058"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 xml:space="preserve">　类别</w:t>
            </w:r>
          </w:p>
        </w:tc>
        <w:tc>
          <w:tcPr>
            <w:tcW w:w="1349"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项目总数</w:t>
            </w:r>
          </w:p>
        </w:tc>
        <w:tc>
          <w:tcPr>
            <w:tcW w:w="3030"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项目成本控制在</w:t>
            </w:r>
          </w:p>
          <w:p w:rsidR="00F729EF" w:rsidRDefault="00C369F9">
            <w:pPr>
              <w:widowControl/>
              <w:jc w:val="center"/>
              <w:rPr>
                <w:rFonts w:eastAsia="宋体"/>
                <w:b/>
                <w:color w:val="000000"/>
                <w:kern w:val="0"/>
                <w:sz w:val="18"/>
                <w:szCs w:val="18"/>
              </w:rPr>
            </w:pPr>
            <w:r>
              <w:rPr>
                <w:rFonts w:eastAsia="宋体"/>
                <w:b/>
                <w:color w:val="000000"/>
                <w:kern w:val="0"/>
                <w:sz w:val="18"/>
                <w:szCs w:val="18"/>
              </w:rPr>
              <w:t>批复概算内的项目数</w:t>
            </w:r>
          </w:p>
        </w:tc>
        <w:tc>
          <w:tcPr>
            <w:tcW w:w="2059"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项目成本超出</w:t>
            </w:r>
          </w:p>
          <w:p w:rsidR="00F729EF" w:rsidRDefault="00C369F9">
            <w:pPr>
              <w:widowControl/>
              <w:jc w:val="center"/>
              <w:rPr>
                <w:rFonts w:eastAsia="宋体"/>
                <w:b/>
                <w:color w:val="000000"/>
                <w:kern w:val="0"/>
                <w:sz w:val="18"/>
                <w:szCs w:val="18"/>
              </w:rPr>
            </w:pPr>
            <w:r>
              <w:rPr>
                <w:rFonts w:eastAsia="宋体"/>
                <w:b/>
                <w:color w:val="000000"/>
                <w:kern w:val="0"/>
                <w:sz w:val="18"/>
                <w:szCs w:val="18"/>
              </w:rPr>
              <w:t>批复概算的项目数</w:t>
            </w:r>
          </w:p>
        </w:tc>
      </w:tr>
      <w:tr w:rsidR="00F729EF">
        <w:trPr>
          <w:trHeight w:val="499"/>
          <w:jc w:val="center"/>
        </w:trPr>
        <w:tc>
          <w:tcPr>
            <w:tcW w:w="2058"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合计</w:t>
            </w:r>
          </w:p>
        </w:tc>
        <w:tc>
          <w:tcPr>
            <w:tcW w:w="1349" w:type="dxa"/>
            <w:vAlign w:val="center"/>
          </w:tcPr>
          <w:p w:rsidR="00F729EF" w:rsidRDefault="00F729EF">
            <w:pPr>
              <w:widowControl/>
              <w:jc w:val="center"/>
              <w:rPr>
                <w:rFonts w:eastAsia="宋体"/>
                <w:color w:val="000000"/>
                <w:kern w:val="0"/>
                <w:sz w:val="18"/>
                <w:szCs w:val="18"/>
              </w:rPr>
            </w:pPr>
          </w:p>
        </w:tc>
        <w:tc>
          <w:tcPr>
            <w:tcW w:w="3030" w:type="dxa"/>
            <w:vAlign w:val="center"/>
          </w:tcPr>
          <w:p w:rsidR="00F729EF" w:rsidRDefault="00F729EF">
            <w:pPr>
              <w:widowControl/>
              <w:jc w:val="center"/>
              <w:rPr>
                <w:rFonts w:eastAsia="宋体"/>
                <w:color w:val="000000"/>
                <w:kern w:val="0"/>
                <w:sz w:val="18"/>
                <w:szCs w:val="18"/>
              </w:rPr>
            </w:pPr>
          </w:p>
        </w:tc>
        <w:tc>
          <w:tcPr>
            <w:tcW w:w="2059" w:type="dxa"/>
            <w:vAlign w:val="center"/>
          </w:tcPr>
          <w:p w:rsidR="00F729EF" w:rsidRDefault="00F729EF">
            <w:pPr>
              <w:widowControl/>
              <w:jc w:val="center"/>
              <w:rPr>
                <w:rFonts w:eastAsia="宋体"/>
                <w:color w:val="000000"/>
                <w:kern w:val="0"/>
                <w:sz w:val="18"/>
                <w:szCs w:val="18"/>
              </w:rPr>
            </w:pPr>
          </w:p>
        </w:tc>
      </w:tr>
      <w:tr w:rsidR="00F729EF">
        <w:trPr>
          <w:trHeight w:val="499"/>
          <w:jc w:val="center"/>
        </w:trPr>
        <w:tc>
          <w:tcPr>
            <w:tcW w:w="2058"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1349"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w:t>
            </w:r>
          </w:p>
        </w:tc>
        <w:tc>
          <w:tcPr>
            <w:tcW w:w="3030"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w:t>
            </w:r>
          </w:p>
        </w:tc>
        <w:tc>
          <w:tcPr>
            <w:tcW w:w="2059" w:type="dxa"/>
            <w:vAlign w:val="center"/>
          </w:tcPr>
          <w:p w:rsidR="00F729EF" w:rsidRDefault="00F729EF">
            <w:pPr>
              <w:widowControl/>
              <w:jc w:val="center"/>
              <w:rPr>
                <w:rFonts w:eastAsia="宋体"/>
                <w:color w:val="000000"/>
                <w:kern w:val="0"/>
                <w:sz w:val="18"/>
                <w:szCs w:val="18"/>
              </w:rPr>
            </w:pPr>
          </w:p>
        </w:tc>
      </w:tr>
    </w:tbl>
    <w:p w:rsidR="00F729EF" w:rsidRDefault="00F729EF">
      <w:pPr>
        <w:ind w:firstLineChars="200" w:firstLine="360"/>
        <w:rPr>
          <w:rFonts w:eastAsia="宋体"/>
          <w:color w:val="000000"/>
          <w:kern w:val="0"/>
          <w:sz w:val="18"/>
          <w:szCs w:val="18"/>
        </w:rPr>
      </w:pPr>
    </w:p>
    <w:p w:rsidR="00F729EF" w:rsidRDefault="00C369F9">
      <w:pPr>
        <w:numPr>
          <w:ilvl w:val="0"/>
          <w:numId w:val="3"/>
        </w:numPr>
        <w:spacing w:line="620" w:lineRule="exact"/>
        <w:ind w:firstLineChars="200" w:firstLine="643"/>
        <w:rPr>
          <w:sz w:val="32"/>
          <w:szCs w:val="32"/>
        </w:rPr>
      </w:pPr>
      <w:r>
        <w:rPr>
          <w:b/>
          <w:sz w:val="32"/>
          <w:szCs w:val="32"/>
        </w:rPr>
        <w:t>效益指标完成情况分析。</w:t>
      </w:r>
    </w:p>
    <w:p w:rsidR="00F729EF" w:rsidRDefault="00C369F9">
      <w:pPr>
        <w:spacing w:line="620" w:lineRule="exact"/>
        <w:ind w:firstLineChars="200" w:firstLine="640"/>
        <w:rPr>
          <w:sz w:val="32"/>
          <w:szCs w:val="32"/>
        </w:rPr>
      </w:pPr>
      <w:r>
        <w:rPr>
          <w:rFonts w:hint="eastAsia"/>
          <w:sz w:val="32"/>
          <w:szCs w:val="32"/>
        </w:rPr>
        <w:t>新增（恢复）灌溉面积</w:t>
      </w:r>
      <w:r>
        <w:rPr>
          <w:sz w:val="32"/>
          <w:szCs w:val="32"/>
        </w:rPr>
        <w:t>0.189</w:t>
      </w:r>
      <w:r>
        <w:rPr>
          <w:rFonts w:hint="eastAsia"/>
          <w:sz w:val="32"/>
          <w:szCs w:val="32"/>
        </w:rPr>
        <w:t>万亩，改善灌溉面积</w:t>
      </w:r>
      <w:r>
        <w:rPr>
          <w:sz w:val="32"/>
          <w:szCs w:val="32"/>
        </w:rPr>
        <w:t>0.96</w:t>
      </w:r>
      <w:r>
        <w:rPr>
          <w:rFonts w:hint="eastAsia"/>
          <w:sz w:val="32"/>
          <w:szCs w:val="32"/>
        </w:rPr>
        <w:t>万亩，新增节水灌溉面积</w:t>
      </w:r>
      <w:r>
        <w:rPr>
          <w:sz w:val="32"/>
          <w:szCs w:val="32"/>
        </w:rPr>
        <w:t>0.729</w:t>
      </w:r>
      <w:r>
        <w:rPr>
          <w:rFonts w:hint="eastAsia"/>
          <w:sz w:val="32"/>
          <w:szCs w:val="32"/>
        </w:rPr>
        <w:t>万亩，新增粮食生产能力</w:t>
      </w:r>
      <w:r>
        <w:rPr>
          <w:sz w:val="32"/>
          <w:szCs w:val="32"/>
        </w:rPr>
        <w:t>114.60</w:t>
      </w:r>
      <w:r>
        <w:rPr>
          <w:rFonts w:hint="eastAsia"/>
          <w:sz w:val="32"/>
          <w:szCs w:val="32"/>
        </w:rPr>
        <w:t>万</w:t>
      </w:r>
      <w:r>
        <w:rPr>
          <w:sz w:val="32"/>
          <w:szCs w:val="32"/>
        </w:rPr>
        <w:t>kg</w:t>
      </w:r>
      <w:r>
        <w:rPr>
          <w:rFonts w:hint="eastAsia"/>
          <w:sz w:val="32"/>
          <w:szCs w:val="32"/>
        </w:rPr>
        <w:t>，年节水量</w:t>
      </w:r>
      <w:r>
        <w:rPr>
          <w:sz w:val="32"/>
          <w:szCs w:val="32"/>
        </w:rPr>
        <w:t>136.30</w:t>
      </w:r>
      <w:r>
        <w:rPr>
          <w:rFonts w:hint="eastAsia"/>
          <w:sz w:val="32"/>
          <w:szCs w:val="32"/>
        </w:rPr>
        <w:t>万方。</w:t>
      </w:r>
    </w:p>
    <w:p w:rsidR="00F729EF" w:rsidRDefault="00C369F9">
      <w:pPr>
        <w:spacing w:line="600" w:lineRule="exact"/>
        <w:ind w:firstLineChars="200" w:firstLine="640"/>
        <w:rPr>
          <w:sz w:val="32"/>
          <w:szCs w:val="32"/>
        </w:rPr>
      </w:pPr>
      <w:r>
        <w:rPr>
          <w:sz w:val="32"/>
          <w:szCs w:val="32"/>
        </w:rPr>
        <w:t>（</w:t>
      </w:r>
      <w:r>
        <w:rPr>
          <w:sz w:val="32"/>
          <w:szCs w:val="32"/>
        </w:rPr>
        <w:t>1</w:t>
      </w:r>
      <w:r>
        <w:rPr>
          <w:sz w:val="32"/>
          <w:szCs w:val="32"/>
        </w:rPr>
        <w:t>）项目实施的经济效益分析。</w:t>
      </w:r>
    </w:p>
    <w:p w:rsidR="00F729EF" w:rsidRDefault="00C369F9">
      <w:pPr>
        <w:ind w:firstLineChars="200" w:firstLine="360"/>
        <w:jc w:val="center"/>
        <w:rPr>
          <w:rFonts w:eastAsia="宋体"/>
          <w:color w:val="000000"/>
          <w:kern w:val="0"/>
          <w:sz w:val="18"/>
          <w:szCs w:val="18"/>
        </w:rPr>
      </w:pPr>
      <w:r>
        <w:rPr>
          <w:rFonts w:eastAsia="宋体"/>
          <w:color w:val="000000"/>
          <w:kern w:val="0"/>
          <w:sz w:val="18"/>
          <w:szCs w:val="18"/>
        </w:rPr>
        <w:t>经济效益指标情况表</w:t>
      </w:r>
    </w:p>
    <w:tbl>
      <w:tblPr>
        <w:tblW w:w="8934"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2916"/>
        <w:gridCol w:w="1334"/>
        <w:gridCol w:w="1629"/>
        <w:gridCol w:w="1585"/>
      </w:tblGrid>
      <w:tr w:rsidR="00F729EF">
        <w:trPr>
          <w:trHeight w:val="499"/>
          <w:jc w:val="center"/>
        </w:trPr>
        <w:tc>
          <w:tcPr>
            <w:tcW w:w="1470" w:type="dxa"/>
            <w:vAlign w:val="center"/>
          </w:tcPr>
          <w:p w:rsidR="00F729EF" w:rsidRDefault="00C369F9">
            <w:pPr>
              <w:widowControl/>
              <w:jc w:val="center"/>
              <w:rPr>
                <w:rFonts w:eastAsia="宋体"/>
                <w:color w:val="000000"/>
                <w:kern w:val="0"/>
                <w:sz w:val="18"/>
                <w:szCs w:val="18"/>
              </w:rPr>
            </w:pPr>
            <w:bookmarkStart w:id="1" w:name="_MON_1587281388"/>
            <w:bookmarkEnd w:id="1"/>
            <w:r>
              <w:rPr>
                <w:rFonts w:eastAsia="宋体"/>
                <w:color w:val="000000"/>
                <w:kern w:val="0"/>
                <w:sz w:val="18"/>
                <w:szCs w:val="18"/>
              </w:rPr>
              <w:t>类别</w:t>
            </w:r>
          </w:p>
        </w:tc>
        <w:tc>
          <w:tcPr>
            <w:tcW w:w="2916"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经济效益指标</w:t>
            </w:r>
          </w:p>
        </w:tc>
        <w:tc>
          <w:tcPr>
            <w:tcW w:w="1334"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预期指标值</w:t>
            </w:r>
          </w:p>
        </w:tc>
        <w:tc>
          <w:tcPr>
            <w:tcW w:w="1629"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实际完成指标值</w:t>
            </w:r>
          </w:p>
        </w:tc>
        <w:tc>
          <w:tcPr>
            <w:tcW w:w="1585"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指标完成比例</w:t>
            </w:r>
          </w:p>
        </w:tc>
      </w:tr>
      <w:tr w:rsidR="00F729EF">
        <w:trPr>
          <w:trHeight w:val="499"/>
          <w:jc w:val="center"/>
        </w:trPr>
        <w:tc>
          <w:tcPr>
            <w:tcW w:w="1470" w:type="dxa"/>
            <w:vMerge w:val="restart"/>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291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新增、恢复灌溉面积（万亩）</w:t>
            </w:r>
          </w:p>
        </w:tc>
        <w:tc>
          <w:tcPr>
            <w:tcW w:w="1334"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0.189</w:t>
            </w:r>
          </w:p>
        </w:tc>
        <w:tc>
          <w:tcPr>
            <w:tcW w:w="1629"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0.189</w:t>
            </w:r>
          </w:p>
        </w:tc>
        <w:tc>
          <w:tcPr>
            <w:tcW w:w="1585"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100</w:t>
            </w:r>
          </w:p>
        </w:tc>
      </w:tr>
      <w:tr w:rsidR="00F729EF">
        <w:trPr>
          <w:trHeight w:val="499"/>
          <w:jc w:val="center"/>
        </w:trPr>
        <w:tc>
          <w:tcPr>
            <w:tcW w:w="1470" w:type="dxa"/>
            <w:vMerge/>
            <w:vAlign w:val="center"/>
          </w:tcPr>
          <w:p w:rsidR="00F729EF" w:rsidRDefault="00F729EF">
            <w:pPr>
              <w:widowControl/>
              <w:jc w:val="left"/>
              <w:rPr>
                <w:rFonts w:eastAsia="宋体"/>
                <w:color w:val="000000"/>
                <w:kern w:val="0"/>
                <w:sz w:val="18"/>
                <w:szCs w:val="18"/>
              </w:rPr>
            </w:pPr>
          </w:p>
        </w:tc>
        <w:tc>
          <w:tcPr>
            <w:tcW w:w="291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改善灌溉面积（万亩）</w:t>
            </w:r>
          </w:p>
        </w:tc>
        <w:tc>
          <w:tcPr>
            <w:tcW w:w="1334"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0.96</w:t>
            </w:r>
          </w:p>
        </w:tc>
        <w:tc>
          <w:tcPr>
            <w:tcW w:w="1629"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0.96</w:t>
            </w:r>
          </w:p>
        </w:tc>
        <w:tc>
          <w:tcPr>
            <w:tcW w:w="1585"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100</w:t>
            </w:r>
          </w:p>
        </w:tc>
      </w:tr>
      <w:tr w:rsidR="00F729EF">
        <w:trPr>
          <w:trHeight w:val="499"/>
          <w:jc w:val="center"/>
        </w:trPr>
        <w:tc>
          <w:tcPr>
            <w:tcW w:w="1470" w:type="dxa"/>
            <w:vMerge/>
            <w:vAlign w:val="center"/>
          </w:tcPr>
          <w:p w:rsidR="00F729EF" w:rsidRDefault="00F729EF">
            <w:pPr>
              <w:widowControl/>
              <w:jc w:val="left"/>
              <w:rPr>
                <w:rFonts w:eastAsia="宋体"/>
                <w:color w:val="000000"/>
                <w:kern w:val="0"/>
                <w:sz w:val="18"/>
                <w:szCs w:val="18"/>
              </w:rPr>
            </w:pPr>
          </w:p>
        </w:tc>
        <w:tc>
          <w:tcPr>
            <w:tcW w:w="291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新增粮食综合生产能力（万公斤）</w:t>
            </w:r>
          </w:p>
        </w:tc>
        <w:tc>
          <w:tcPr>
            <w:tcW w:w="1334"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115</w:t>
            </w:r>
          </w:p>
        </w:tc>
        <w:tc>
          <w:tcPr>
            <w:tcW w:w="1629"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115</w:t>
            </w:r>
          </w:p>
        </w:tc>
        <w:tc>
          <w:tcPr>
            <w:tcW w:w="1585"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100</w:t>
            </w:r>
          </w:p>
        </w:tc>
      </w:tr>
    </w:tbl>
    <w:p w:rsidR="00F729EF" w:rsidRDefault="00F729EF">
      <w:pPr>
        <w:ind w:firstLineChars="200" w:firstLine="600"/>
        <w:rPr>
          <w:szCs w:val="32"/>
        </w:rPr>
      </w:pPr>
    </w:p>
    <w:p w:rsidR="00F729EF" w:rsidRDefault="00C369F9">
      <w:pPr>
        <w:ind w:firstLineChars="200" w:firstLine="640"/>
        <w:rPr>
          <w:sz w:val="32"/>
          <w:szCs w:val="32"/>
        </w:rPr>
      </w:pPr>
      <w:r>
        <w:rPr>
          <w:sz w:val="32"/>
          <w:szCs w:val="32"/>
        </w:rPr>
        <w:t>（</w:t>
      </w:r>
      <w:r>
        <w:rPr>
          <w:sz w:val="32"/>
          <w:szCs w:val="32"/>
        </w:rPr>
        <w:t>2</w:t>
      </w:r>
      <w:r>
        <w:rPr>
          <w:sz w:val="32"/>
          <w:szCs w:val="32"/>
        </w:rPr>
        <w:t>）项目实施的社会效益分析。</w:t>
      </w:r>
    </w:p>
    <w:p w:rsidR="00F729EF" w:rsidRDefault="00C369F9">
      <w:pPr>
        <w:ind w:firstLineChars="200" w:firstLine="360"/>
        <w:jc w:val="center"/>
        <w:rPr>
          <w:rFonts w:eastAsia="宋体"/>
          <w:color w:val="000000"/>
          <w:kern w:val="0"/>
          <w:sz w:val="18"/>
          <w:szCs w:val="18"/>
        </w:rPr>
      </w:pPr>
      <w:r>
        <w:rPr>
          <w:rFonts w:eastAsia="宋体"/>
          <w:color w:val="000000"/>
          <w:kern w:val="0"/>
          <w:sz w:val="18"/>
          <w:szCs w:val="18"/>
        </w:rPr>
        <w:t>生态效益指标情况表</w:t>
      </w:r>
    </w:p>
    <w:tbl>
      <w:tblPr>
        <w:tblW w:w="9420"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2671"/>
        <w:gridCol w:w="1958"/>
        <w:gridCol w:w="1575"/>
        <w:gridCol w:w="1649"/>
      </w:tblGrid>
      <w:tr w:rsidR="00F729EF">
        <w:trPr>
          <w:trHeight w:val="499"/>
          <w:jc w:val="center"/>
        </w:trPr>
        <w:tc>
          <w:tcPr>
            <w:tcW w:w="1567"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类别</w:t>
            </w:r>
          </w:p>
        </w:tc>
        <w:tc>
          <w:tcPr>
            <w:tcW w:w="2671"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生态效益指标</w:t>
            </w:r>
          </w:p>
        </w:tc>
        <w:tc>
          <w:tcPr>
            <w:tcW w:w="1958"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预期指标值</w:t>
            </w:r>
          </w:p>
        </w:tc>
        <w:tc>
          <w:tcPr>
            <w:tcW w:w="1575"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实际完成指标值</w:t>
            </w:r>
          </w:p>
        </w:tc>
        <w:tc>
          <w:tcPr>
            <w:tcW w:w="1649"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指标完成比例</w:t>
            </w:r>
          </w:p>
        </w:tc>
      </w:tr>
      <w:tr w:rsidR="00F729EF">
        <w:trPr>
          <w:trHeight w:val="499"/>
          <w:jc w:val="center"/>
        </w:trPr>
        <w:tc>
          <w:tcPr>
            <w:tcW w:w="1567"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2671"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新增年节水能力（万立方米）</w:t>
            </w:r>
          </w:p>
        </w:tc>
        <w:tc>
          <w:tcPr>
            <w:tcW w:w="1958"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222.5</w:t>
            </w:r>
          </w:p>
        </w:tc>
        <w:tc>
          <w:tcPr>
            <w:tcW w:w="1575"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222.5</w:t>
            </w:r>
            <w:r>
              <w:rPr>
                <w:rFonts w:eastAsia="宋体"/>
                <w:color w:val="000000"/>
                <w:kern w:val="0"/>
                <w:sz w:val="18"/>
                <w:szCs w:val="18"/>
              </w:rPr>
              <w:t xml:space="preserve">　</w:t>
            </w:r>
          </w:p>
        </w:tc>
        <w:tc>
          <w:tcPr>
            <w:tcW w:w="1649"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100%</w:t>
            </w:r>
            <w:r>
              <w:rPr>
                <w:rFonts w:eastAsia="宋体"/>
                <w:color w:val="000000"/>
                <w:kern w:val="0"/>
                <w:sz w:val="18"/>
                <w:szCs w:val="18"/>
              </w:rPr>
              <w:t xml:space="preserve">　</w:t>
            </w:r>
          </w:p>
        </w:tc>
      </w:tr>
    </w:tbl>
    <w:p w:rsidR="00F729EF" w:rsidRDefault="00F729EF">
      <w:pPr>
        <w:ind w:firstLineChars="200" w:firstLine="600"/>
        <w:rPr>
          <w:szCs w:val="32"/>
        </w:rPr>
      </w:pPr>
    </w:p>
    <w:p w:rsidR="00F729EF" w:rsidRDefault="00C369F9">
      <w:pPr>
        <w:numPr>
          <w:ilvl w:val="0"/>
          <w:numId w:val="4"/>
        </w:numPr>
        <w:ind w:firstLineChars="200" w:firstLine="640"/>
        <w:rPr>
          <w:sz w:val="32"/>
          <w:szCs w:val="32"/>
        </w:rPr>
      </w:pPr>
      <w:bookmarkStart w:id="2" w:name="_MON_1587283172"/>
      <w:bookmarkEnd w:id="2"/>
      <w:r>
        <w:rPr>
          <w:sz w:val="32"/>
          <w:szCs w:val="32"/>
        </w:rPr>
        <w:t>项目实施的可持续影响分析。</w:t>
      </w:r>
    </w:p>
    <w:p w:rsidR="00F729EF" w:rsidRDefault="00F729EF" w:rsidP="002A2869">
      <w:pPr>
        <w:ind w:leftChars="200" w:left="600"/>
        <w:rPr>
          <w:sz w:val="32"/>
          <w:szCs w:val="32"/>
        </w:rPr>
      </w:pPr>
      <w:bookmarkStart w:id="3" w:name="_GoBack"/>
      <w:bookmarkEnd w:id="3"/>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2043"/>
        <w:gridCol w:w="2068"/>
        <w:gridCol w:w="2275"/>
        <w:gridCol w:w="1349"/>
      </w:tblGrid>
      <w:tr w:rsidR="00F729EF">
        <w:trPr>
          <w:trHeight w:val="771"/>
          <w:jc w:val="center"/>
        </w:trPr>
        <w:tc>
          <w:tcPr>
            <w:tcW w:w="1752" w:type="dxa"/>
            <w:vAlign w:val="center"/>
          </w:tcPr>
          <w:p w:rsidR="00F729EF" w:rsidRDefault="00C369F9">
            <w:pPr>
              <w:widowControl/>
              <w:jc w:val="center"/>
              <w:rPr>
                <w:rFonts w:eastAsia="宋体"/>
                <w:color w:val="000000"/>
                <w:kern w:val="0"/>
                <w:sz w:val="18"/>
                <w:szCs w:val="18"/>
              </w:rPr>
            </w:pPr>
            <w:bookmarkStart w:id="4" w:name="_MON_1587285344"/>
            <w:bookmarkEnd w:id="4"/>
            <w:r>
              <w:rPr>
                <w:rFonts w:eastAsia="宋体"/>
                <w:color w:val="000000"/>
                <w:kern w:val="0"/>
                <w:sz w:val="18"/>
                <w:szCs w:val="18"/>
              </w:rPr>
              <w:lastRenderedPageBreak/>
              <w:t>类别</w:t>
            </w:r>
          </w:p>
        </w:tc>
        <w:tc>
          <w:tcPr>
            <w:tcW w:w="2043"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已建项目是否良性运转</w:t>
            </w:r>
          </w:p>
        </w:tc>
        <w:tc>
          <w:tcPr>
            <w:tcW w:w="2068"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出现运行维护问题次数</w:t>
            </w:r>
          </w:p>
        </w:tc>
        <w:tc>
          <w:tcPr>
            <w:tcW w:w="2275"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是否安排维修养护经费</w:t>
            </w:r>
          </w:p>
        </w:tc>
        <w:tc>
          <w:tcPr>
            <w:tcW w:w="1349"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工程是否达到设计使用年限</w:t>
            </w:r>
          </w:p>
        </w:tc>
      </w:tr>
      <w:tr w:rsidR="00F729EF">
        <w:trPr>
          <w:trHeight w:val="499"/>
          <w:jc w:val="center"/>
        </w:trPr>
        <w:tc>
          <w:tcPr>
            <w:tcW w:w="1752"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2043"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是</w:t>
            </w:r>
          </w:p>
        </w:tc>
        <w:tc>
          <w:tcPr>
            <w:tcW w:w="2068"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无</w:t>
            </w:r>
          </w:p>
        </w:tc>
        <w:tc>
          <w:tcPr>
            <w:tcW w:w="2275"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是</w:t>
            </w:r>
          </w:p>
        </w:tc>
        <w:tc>
          <w:tcPr>
            <w:tcW w:w="1349"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是</w:t>
            </w:r>
          </w:p>
        </w:tc>
      </w:tr>
    </w:tbl>
    <w:p w:rsidR="00F729EF" w:rsidRDefault="00C369F9">
      <w:pPr>
        <w:numPr>
          <w:ilvl w:val="0"/>
          <w:numId w:val="5"/>
        </w:numPr>
        <w:snapToGrid w:val="0"/>
        <w:spacing w:line="560" w:lineRule="exact"/>
        <w:ind w:firstLineChars="200" w:firstLine="643"/>
        <w:rPr>
          <w:sz w:val="32"/>
          <w:szCs w:val="32"/>
        </w:rPr>
      </w:pPr>
      <w:r>
        <w:rPr>
          <w:b/>
          <w:sz w:val="32"/>
          <w:szCs w:val="32"/>
        </w:rPr>
        <w:t>满意度指标完成情况分析。</w:t>
      </w:r>
    </w:p>
    <w:p w:rsidR="00F729EF" w:rsidRDefault="00C369F9">
      <w:pPr>
        <w:snapToGrid w:val="0"/>
        <w:spacing w:line="560" w:lineRule="exact"/>
        <w:ind w:firstLineChars="200" w:firstLine="640"/>
        <w:rPr>
          <w:sz w:val="32"/>
          <w:szCs w:val="32"/>
        </w:rPr>
      </w:pPr>
      <w:r>
        <w:rPr>
          <w:rFonts w:hint="eastAsia"/>
          <w:sz w:val="32"/>
          <w:szCs w:val="32"/>
        </w:rPr>
        <w:t>评价小组发放调查问卷</w:t>
      </w:r>
      <w:r>
        <w:rPr>
          <w:rFonts w:hint="eastAsia"/>
          <w:sz w:val="32"/>
          <w:szCs w:val="32"/>
        </w:rPr>
        <w:t>18</w:t>
      </w:r>
      <w:r>
        <w:rPr>
          <w:rFonts w:hint="eastAsia"/>
          <w:sz w:val="32"/>
          <w:szCs w:val="32"/>
        </w:rPr>
        <w:t>份，收到</w:t>
      </w:r>
      <w:r>
        <w:rPr>
          <w:rFonts w:hint="eastAsia"/>
          <w:sz w:val="32"/>
          <w:szCs w:val="32"/>
        </w:rPr>
        <w:t>18</w:t>
      </w:r>
      <w:r>
        <w:rPr>
          <w:rFonts w:hint="eastAsia"/>
          <w:sz w:val="32"/>
          <w:szCs w:val="32"/>
        </w:rPr>
        <w:t>份，群众满意度</w:t>
      </w:r>
      <w:r>
        <w:rPr>
          <w:rFonts w:hint="eastAsia"/>
          <w:sz w:val="32"/>
          <w:szCs w:val="32"/>
        </w:rPr>
        <w:t>100%</w:t>
      </w:r>
      <w:r>
        <w:rPr>
          <w:rFonts w:hint="eastAsia"/>
          <w:sz w:val="32"/>
          <w:szCs w:val="32"/>
        </w:rPr>
        <w:t>。</w:t>
      </w:r>
    </w:p>
    <w:tbl>
      <w:tblPr>
        <w:tblW w:w="9257"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3077"/>
        <w:gridCol w:w="2303"/>
        <w:gridCol w:w="1601"/>
      </w:tblGrid>
      <w:tr w:rsidR="00F729EF">
        <w:trPr>
          <w:trHeight w:val="451"/>
          <w:jc w:val="center"/>
        </w:trPr>
        <w:tc>
          <w:tcPr>
            <w:tcW w:w="2276"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 xml:space="preserve">类别　</w:t>
            </w:r>
          </w:p>
        </w:tc>
        <w:tc>
          <w:tcPr>
            <w:tcW w:w="3077"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受益群众满意度调查表（份）</w:t>
            </w:r>
          </w:p>
        </w:tc>
        <w:tc>
          <w:tcPr>
            <w:tcW w:w="2303" w:type="dxa"/>
            <w:vAlign w:val="center"/>
          </w:tcPr>
          <w:p w:rsidR="00F729EF" w:rsidRDefault="00C369F9">
            <w:pPr>
              <w:widowControl/>
              <w:jc w:val="center"/>
              <w:rPr>
                <w:rFonts w:eastAsia="宋体"/>
                <w:b/>
                <w:color w:val="000000"/>
                <w:kern w:val="0"/>
                <w:sz w:val="18"/>
                <w:szCs w:val="18"/>
              </w:rPr>
            </w:pPr>
            <w:r>
              <w:rPr>
                <w:rFonts w:eastAsia="宋体"/>
                <w:b/>
                <w:color w:val="000000"/>
                <w:kern w:val="0"/>
                <w:sz w:val="18"/>
                <w:szCs w:val="18"/>
              </w:rPr>
              <w:t>受益群众满意度（分）</w:t>
            </w:r>
          </w:p>
        </w:tc>
        <w:tc>
          <w:tcPr>
            <w:tcW w:w="1601" w:type="dxa"/>
            <w:vAlign w:val="center"/>
          </w:tcPr>
          <w:p w:rsidR="00F729EF" w:rsidRDefault="00C369F9">
            <w:pPr>
              <w:widowControl/>
              <w:ind w:leftChars="-25" w:left="-12" w:hangingChars="35" w:hanging="63"/>
              <w:jc w:val="center"/>
              <w:rPr>
                <w:rFonts w:eastAsia="宋体"/>
                <w:b/>
                <w:color w:val="000000"/>
                <w:kern w:val="0"/>
                <w:sz w:val="18"/>
                <w:szCs w:val="18"/>
              </w:rPr>
            </w:pPr>
            <w:r>
              <w:rPr>
                <w:rFonts w:eastAsia="宋体"/>
                <w:b/>
                <w:color w:val="000000"/>
                <w:kern w:val="0"/>
                <w:sz w:val="18"/>
                <w:szCs w:val="18"/>
              </w:rPr>
              <w:t>备注</w:t>
            </w:r>
          </w:p>
        </w:tc>
      </w:tr>
      <w:tr w:rsidR="00F729EF">
        <w:trPr>
          <w:trHeight w:val="499"/>
          <w:jc w:val="center"/>
        </w:trPr>
        <w:tc>
          <w:tcPr>
            <w:tcW w:w="2276" w:type="dxa"/>
            <w:vAlign w:val="center"/>
          </w:tcPr>
          <w:p w:rsidR="00F729EF" w:rsidRDefault="00C369F9">
            <w:pPr>
              <w:widowControl/>
              <w:jc w:val="left"/>
              <w:rPr>
                <w:rFonts w:eastAsia="宋体"/>
                <w:color w:val="000000"/>
                <w:kern w:val="0"/>
                <w:sz w:val="18"/>
                <w:szCs w:val="18"/>
              </w:rPr>
            </w:pPr>
            <w:r>
              <w:rPr>
                <w:rFonts w:eastAsia="宋体"/>
                <w:color w:val="000000"/>
                <w:kern w:val="0"/>
                <w:sz w:val="18"/>
                <w:szCs w:val="18"/>
              </w:rPr>
              <w:t>农田水利</w:t>
            </w:r>
          </w:p>
        </w:tc>
        <w:tc>
          <w:tcPr>
            <w:tcW w:w="3077"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18</w:t>
            </w:r>
          </w:p>
        </w:tc>
        <w:tc>
          <w:tcPr>
            <w:tcW w:w="2303" w:type="dxa"/>
            <w:vAlign w:val="center"/>
          </w:tcPr>
          <w:p w:rsidR="00F729EF" w:rsidRDefault="00C369F9">
            <w:pPr>
              <w:widowControl/>
              <w:jc w:val="center"/>
              <w:rPr>
                <w:rFonts w:eastAsia="宋体"/>
                <w:color w:val="000000"/>
                <w:kern w:val="0"/>
                <w:sz w:val="18"/>
                <w:szCs w:val="18"/>
              </w:rPr>
            </w:pPr>
            <w:r>
              <w:rPr>
                <w:rFonts w:eastAsia="宋体" w:hint="eastAsia"/>
                <w:color w:val="000000"/>
                <w:kern w:val="0"/>
                <w:sz w:val="18"/>
                <w:szCs w:val="18"/>
              </w:rPr>
              <w:t>90</w:t>
            </w:r>
          </w:p>
        </w:tc>
        <w:tc>
          <w:tcPr>
            <w:tcW w:w="1601" w:type="dxa"/>
            <w:vAlign w:val="center"/>
          </w:tcPr>
          <w:p w:rsidR="00F729EF" w:rsidRDefault="00C369F9">
            <w:pPr>
              <w:widowControl/>
              <w:jc w:val="center"/>
              <w:rPr>
                <w:rFonts w:eastAsia="宋体"/>
                <w:color w:val="000000"/>
                <w:kern w:val="0"/>
                <w:sz w:val="18"/>
                <w:szCs w:val="18"/>
              </w:rPr>
            </w:pPr>
            <w:r>
              <w:rPr>
                <w:rFonts w:eastAsia="宋体"/>
                <w:color w:val="000000"/>
                <w:kern w:val="0"/>
                <w:sz w:val="18"/>
                <w:szCs w:val="18"/>
              </w:rPr>
              <w:t xml:space="preserve">　</w:t>
            </w:r>
          </w:p>
        </w:tc>
      </w:tr>
    </w:tbl>
    <w:p w:rsidR="00F729EF" w:rsidRDefault="00C369F9">
      <w:pPr>
        <w:numPr>
          <w:ilvl w:val="0"/>
          <w:numId w:val="6"/>
        </w:numPr>
        <w:spacing w:line="600" w:lineRule="exact"/>
        <w:ind w:firstLineChars="200" w:firstLine="643"/>
        <w:rPr>
          <w:rFonts w:eastAsia="黑体"/>
          <w:b/>
          <w:bCs/>
          <w:sz w:val="32"/>
          <w:szCs w:val="32"/>
        </w:rPr>
      </w:pPr>
      <w:r>
        <w:rPr>
          <w:rFonts w:eastAsia="黑体"/>
          <w:b/>
          <w:bCs/>
          <w:sz w:val="32"/>
          <w:szCs w:val="32"/>
        </w:rPr>
        <w:t>绩效目标未完成原因和下一步改进措施</w:t>
      </w:r>
    </w:p>
    <w:p w:rsidR="00F729EF" w:rsidRDefault="00C369F9">
      <w:pPr>
        <w:spacing w:line="600" w:lineRule="exact"/>
        <w:rPr>
          <w:sz w:val="32"/>
          <w:szCs w:val="32"/>
        </w:rPr>
      </w:pPr>
      <w:r>
        <w:rPr>
          <w:rFonts w:eastAsia="黑体" w:hint="eastAsia"/>
          <w:b/>
          <w:bCs/>
          <w:sz w:val="32"/>
          <w:szCs w:val="32"/>
        </w:rPr>
        <w:t xml:space="preserve">    </w:t>
      </w:r>
      <w:r>
        <w:rPr>
          <w:rFonts w:hint="eastAsia"/>
          <w:sz w:val="32"/>
          <w:szCs w:val="32"/>
        </w:rPr>
        <w:t>绩效目标已完成。</w:t>
      </w:r>
    </w:p>
    <w:p w:rsidR="00F729EF" w:rsidRDefault="00C369F9">
      <w:pPr>
        <w:spacing w:line="600" w:lineRule="exact"/>
        <w:ind w:firstLineChars="200" w:firstLine="643"/>
        <w:rPr>
          <w:rFonts w:eastAsia="黑体"/>
          <w:b/>
          <w:bCs/>
          <w:sz w:val="32"/>
          <w:szCs w:val="32"/>
        </w:rPr>
      </w:pPr>
      <w:r>
        <w:rPr>
          <w:rFonts w:eastAsia="黑体"/>
          <w:b/>
          <w:bCs/>
          <w:sz w:val="32"/>
          <w:szCs w:val="32"/>
        </w:rPr>
        <w:t>五、综合评价结论</w:t>
      </w:r>
    </w:p>
    <w:p w:rsidR="00F729EF" w:rsidRDefault="00C369F9">
      <w:pPr>
        <w:snapToGrid w:val="0"/>
        <w:spacing w:line="600" w:lineRule="exact"/>
        <w:ind w:firstLineChars="200" w:firstLine="640"/>
        <w:rPr>
          <w:sz w:val="32"/>
          <w:szCs w:val="32"/>
        </w:rPr>
      </w:pPr>
      <w:r>
        <w:rPr>
          <w:rFonts w:hint="eastAsia"/>
          <w:sz w:val="32"/>
          <w:szCs w:val="32"/>
        </w:rPr>
        <w:t>项目决策：群众参与全过程，主管部门加强了技术指导。</w:t>
      </w:r>
    </w:p>
    <w:p w:rsidR="00F729EF" w:rsidRDefault="00C369F9">
      <w:pPr>
        <w:snapToGrid w:val="0"/>
        <w:spacing w:line="600" w:lineRule="exact"/>
        <w:ind w:firstLineChars="200" w:firstLine="640"/>
        <w:rPr>
          <w:sz w:val="32"/>
          <w:szCs w:val="32"/>
        </w:rPr>
      </w:pPr>
      <w:r>
        <w:rPr>
          <w:rFonts w:hint="eastAsia"/>
          <w:sz w:val="32"/>
          <w:szCs w:val="32"/>
        </w:rPr>
        <w:t>项目管理：严格实行“四制”管理。</w:t>
      </w:r>
    </w:p>
    <w:p w:rsidR="00F729EF" w:rsidRDefault="00C369F9">
      <w:pPr>
        <w:snapToGrid w:val="0"/>
        <w:spacing w:line="600" w:lineRule="exact"/>
        <w:ind w:firstLineChars="200" w:firstLine="640"/>
        <w:rPr>
          <w:sz w:val="32"/>
          <w:szCs w:val="32"/>
        </w:rPr>
      </w:pPr>
      <w:r>
        <w:rPr>
          <w:rFonts w:hint="eastAsia"/>
          <w:sz w:val="32"/>
          <w:szCs w:val="32"/>
        </w:rPr>
        <w:t>实施效果：进度不超计划工期，质量合格，施工结算不超预算。</w:t>
      </w:r>
    </w:p>
    <w:p w:rsidR="00F729EF" w:rsidRDefault="00C369F9">
      <w:pPr>
        <w:snapToGrid w:val="0"/>
        <w:spacing w:line="600" w:lineRule="exact"/>
        <w:ind w:firstLineChars="200" w:firstLine="640"/>
        <w:rPr>
          <w:rFonts w:eastAsia="黑体"/>
          <w:b/>
          <w:bCs/>
          <w:sz w:val="32"/>
          <w:szCs w:val="32"/>
        </w:rPr>
      </w:pPr>
      <w:r>
        <w:rPr>
          <w:rFonts w:hint="eastAsia"/>
          <w:sz w:val="32"/>
          <w:szCs w:val="32"/>
        </w:rPr>
        <w:t>群众满意度：满意度</w:t>
      </w:r>
      <w:r>
        <w:rPr>
          <w:rFonts w:hint="eastAsia"/>
          <w:sz w:val="32"/>
          <w:szCs w:val="32"/>
        </w:rPr>
        <w:t>100%</w:t>
      </w:r>
      <w:r>
        <w:rPr>
          <w:rFonts w:hint="eastAsia"/>
          <w:sz w:val="32"/>
          <w:szCs w:val="32"/>
        </w:rPr>
        <w:t>。</w:t>
      </w:r>
    </w:p>
    <w:p w:rsidR="00F729EF" w:rsidRDefault="00C369F9">
      <w:pPr>
        <w:numPr>
          <w:ilvl w:val="0"/>
          <w:numId w:val="6"/>
        </w:numPr>
        <w:spacing w:line="600" w:lineRule="exact"/>
        <w:ind w:firstLineChars="200" w:firstLine="643"/>
        <w:rPr>
          <w:rFonts w:eastAsia="黑体"/>
          <w:b/>
          <w:bCs/>
          <w:sz w:val="32"/>
          <w:szCs w:val="32"/>
        </w:rPr>
      </w:pPr>
      <w:r>
        <w:rPr>
          <w:rFonts w:eastAsia="黑体"/>
          <w:b/>
          <w:bCs/>
          <w:sz w:val="32"/>
          <w:szCs w:val="32"/>
        </w:rPr>
        <w:t>绩效自评工作的经验、问题和建议</w:t>
      </w:r>
    </w:p>
    <w:p w:rsidR="00F729EF" w:rsidRDefault="00C369F9" w:rsidP="002A2869">
      <w:pPr>
        <w:keepNext/>
        <w:keepLines/>
        <w:adjustRightInd w:val="0"/>
        <w:snapToGrid w:val="0"/>
        <w:spacing w:line="600" w:lineRule="exact"/>
        <w:ind w:firstLineChars="200" w:firstLine="640"/>
        <w:rPr>
          <w:rFonts w:eastAsia="楷体_GB2312"/>
          <w:b/>
          <w:sz w:val="32"/>
          <w:szCs w:val="30"/>
        </w:rPr>
      </w:pPr>
      <w:r>
        <w:rPr>
          <w:rFonts w:eastAsia="楷体_GB2312" w:hint="eastAsia"/>
          <w:b/>
          <w:sz w:val="32"/>
          <w:szCs w:val="30"/>
        </w:rPr>
        <w:t>（一）经验做法</w:t>
      </w:r>
    </w:p>
    <w:p w:rsidR="00F729EF" w:rsidRDefault="00C369F9" w:rsidP="002A2869">
      <w:pPr>
        <w:spacing w:line="620" w:lineRule="exact"/>
        <w:ind w:firstLineChars="200" w:firstLine="600"/>
        <w:outlineLvl w:val="1"/>
        <w:rPr>
          <w:rFonts w:ascii="楷体_GB2312" w:eastAsia="楷体_GB2312"/>
          <w:b/>
          <w:szCs w:val="30"/>
        </w:rPr>
      </w:pPr>
      <w:r>
        <w:rPr>
          <w:rFonts w:ascii="楷体_GB2312" w:eastAsia="楷体_GB2312" w:hint="eastAsia"/>
          <w:b/>
          <w:szCs w:val="30"/>
        </w:rPr>
        <w:t>1</w:t>
      </w:r>
      <w:r>
        <w:rPr>
          <w:rFonts w:ascii="楷体_GB2312" w:eastAsia="楷体_GB2312" w:hint="eastAsia"/>
          <w:b/>
          <w:szCs w:val="30"/>
        </w:rPr>
        <w:t>、建立组织机构，切实加强领导</w:t>
      </w:r>
    </w:p>
    <w:p w:rsidR="00F729EF" w:rsidRDefault="00C369F9">
      <w:pPr>
        <w:widowControl/>
        <w:spacing w:line="560" w:lineRule="exact"/>
        <w:jc w:val="left"/>
        <w:rPr>
          <w:rFonts w:ascii="仿宋_GB2312" w:hAnsi="宋体" w:cs="宋体"/>
          <w:kern w:val="0"/>
          <w:szCs w:val="30"/>
        </w:rPr>
      </w:pPr>
      <w:r>
        <w:rPr>
          <w:rFonts w:ascii="仿宋_GB2312" w:hAnsi="宋体" w:cs="宋体" w:hint="eastAsia"/>
          <w:color w:val="000000"/>
          <w:kern w:val="0"/>
          <w:szCs w:val="30"/>
        </w:rPr>
        <w:t xml:space="preserve">　</w:t>
      </w:r>
      <w:r>
        <w:rPr>
          <w:rFonts w:ascii="仿宋_GB2312" w:hAnsi="宋体" w:cs="宋体" w:hint="eastAsia"/>
          <w:color w:val="000000"/>
          <w:kern w:val="0"/>
          <w:szCs w:val="30"/>
        </w:rPr>
        <w:t xml:space="preserve"> </w:t>
      </w:r>
      <w:r>
        <w:rPr>
          <w:rFonts w:ascii="仿宋_GB2312" w:hAnsi="宋体" w:hint="eastAsia"/>
          <w:spacing w:val="2"/>
          <w:szCs w:val="30"/>
        </w:rPr>
        <w:t>市委、市政府就成立了以市长为组长、常务副市长、分管农业的常委、分管农业的副市长为副组长的沅江市农田水利建设综合规划与建设领导小组</w:t>
      </w:r>
      <w:r>
        <w:rPr>
          <w:rFonts w:ascii="仿宋_GB2312" w:hAnsi="宋体" w:cs="宋体" w:hint="eastAsia"/>
          <w:kern w:val="0"/>
          <w:szCs w:val="30"/>
        </w:rPr>
        <w:t>，各有关单位分工负责，齐抓共管，到岗到位</w:t>
      </w:r>
      <w:r>
        <w:rPr>
          <w:rFonts w:ascii="仿宋_GB2312" w:hAnsi="宋体" w:cs="宋体" w:hint="eastAsia"/>
          <w:kern w:val="0"/>
          <w:szCs w:val="30"/>
        </w:rPr>
        <w:t>;</w:t>
      </w:r>
      <w:r>
        <w:rPr>
          <w:rFonts w:hint="eastAsia"/>
        </w:rPr>
        <w:t xml:space="preserve"> </w:t>
      </w:r>
      <w:r>
        <w:rPr>
          <w:rFonts w:ascii="仿宋_GB2312" w:hAnsi="宋体" w:cs="宋体" w:hint="eastAsia"/>
          <w:kern w:val="0"/>
          <w:szCs w:val="30"/>
        </w:rPr>
        <w:t>项目法人技术人员盯在一线吃住在工地，开展技术指导和服务。</w:t>
      </w:r>
    </w:p>
    <w:p w:rsidR="00F729EF" w:rsidRDefault="00C369F9" w:rsidP="002A2869">
      <w:pPr>
        <w:spacing w:line="620" w:lineRule="exact"/>
        <w:ind w:firstLineChars="200" w:firstLine="600"/>
        <w:outlineLvl w:val="1"/>
        <w:rPr>
          <w:rFonts w:ascii="楷体_GB2312" w:eastAsia="楷体_GB2312"/>
          <w:b/>
          <w:szCs w:val="30"/>
        </w:rPr>
      </w:pPr>
      <w:r>
        <w:rPr>
          <w:rFonts w:ascii="楷体_GB2312" w:eastAsia="楷体_GB2312" w:hint="eastAsia"/>
          <w:b/>
          <w:szCs w:val="30"/>
        </w:rPr>
        <w:t>2</w:t>
      </w:r>
      <w:r>
        <w:rPr>
          <w:rFonts w:ascii="楷体_GB2312" w:eastAsia="楷体_GB2312" w:hint="eastAsia"/>
          <w:b/>
          <w:szCs w:val="30"/>
        </w:rPr>
        <w:t>、加强施工管理，确保工程质量</w:t>
      </w:r>
    </w:p>
    <w:p w:rsidR="00F729EF" w:rsidRDefault="00C369F9">
      <w:pPr>
        <w:widowControl/>
        <w:spacing w:line="560" w:lineRule="exact"/>
        <w:ind w:firstLineChars="200" w:firstLine="600"/>
        <w:jc w:val="left"/>
        <w:rPr>
          <w:rFonts w:ascii="仿宋_GB2312" w:hAnsi="宋体" w:cs="宋体"/>
          <w:color w:val="000000"/>
          <w:kern w:val="0"/>
          <w:szCs w:val="30"/>
        </w:rPr>
      </w:pPr>
      <w:r>
        <w:rPr>
          <w:rFonts w:ascii="仿宋_GB2312" w:hAnsi="宋体" w:cs="宋体" w:hint="eastAsia"/>
          <w:kern w:val="0"/>
          <w:szCs w:val="30"/>
        </w:rPr>
        <w:lastRenderedPageBreak/>
        <w:t>一是优化设计方案。与农开、农业等有关部门及乡镇加强联系，搞好衔接，并深入项目现场，广泛征求受益群众意见，完善工程布局，提高设计标准，还注重与新农村建设相衔接，杜绝浪费和重复建设。二是建立质保体系。建立了“法人单位负责、施工单位保证、监理单位控制、用水农户参与”的质量保证体系，并规定项目没有监理和群众义务监督员签字，不予付款，不予验收，真正起到了质量监督的作用。三是狠抓关键环节。严把原料、配比、施工、检测、验收“五道关口”，基础回填严格控制密实度指标</w:t>
      </w:r>
      <w:r>
        <w:rPr>
          <w:rFonts w:ascii="仿宋_GB2312" w:hAnsi="宋体" w:cs="宋体" w:hint="eastAsia"/>
          <w:kern w:val="0"/>
          <w:szCs w:val="30"/>
        </w:rPr>
        <w:t>;</w:t>
      </w:r>
      <w:r>
        <w:rPr>
          <w:rFonts w:ascii="仿宋_GB2312" w:hAnsi="宋体" w:cs="宋体" w:hint="eastAsia"/>
          <w:kern w:val="0"/>
          <w:szCs w:val="30"/>
        </w:rPr>
        <w:t>不合格材料坚决不用</w:t>
      </w:r>
      <w:r>
        <w:rPr>
          <w:rFonts w:ascii="仿宋_GB2312" w:hAnsi="宋体" w:cs="宋体" w:hint="eastAsia"/>
          <w:color w:val="000000"/>
          <w:kern w:val="0"/>
          <w:szCs w:val="30"/>
        </w:rPr>
        <w:t>;</w:t>
      </w:r>
      <w:r>
        <w:rPr>
          <w:rFonts w:ascii="仿宋_GB2312" w:hAnsi="宋体" w:cs="宋体" w:hint="eastAsia"/>
          <w:color w:val="000000"/>
          <w:kern w:val="0"/>
          <w:szCs w:val="30"/>
        </w:rPr>
        <w:t>每道工序严格检验，发现不符设计要求的坚</w:t>
      </w:r>
      <w:r>
        <w:rPr>
          <w:rFonts w:ascii="仿宋_GB2312" w:hAnsi="宋体" w:cs="宋体" w:hint="eastAsia"/>
          <w:color w:val="000000"/>
          <w:kern w:val="0"/>
          <w:szCs w:val="30"/>
        </w:rPr>
        <w:t>决返工。</w:t>
      </w:r>
    </w:p>
    <w:p w:rsidR="00F729EF" w:rsidRDefault="00C369F9" w:rsidP="002A2869">
      <w:pPr>
        <w:spacing w:line="620" w:lineRule="exact"/>
        <w:ind w:firstLineChars="200" w:firstLine="600"/>
        <w:outlineLvl w:val="1"/>
        <w:rPr>
          <w:rFonts w:ascii="楷体_GB2312" w:eastAsia="楷体_GB2312"/>
          <w:b/>
          <w:szCs w:val="30"/>
        </w:rPr>
      </w:pPr>
      <w:r>
        <w:rPr>
          <w:rFonts w:ascii="楷体_GB2312" w:eastAsia="楷体_GB2312" w:hint="eastAsia"/>
          <w:b/>
          <w:szCs w:val="30"/>
        </w:rPr>
        <w:t>3</w:t>
      </w:r>
      <w:r>
        <w:rPr>
          <w:rFonts w:ascii="楷体_GB2312" w:eastAsia="楷体_GB2312" w:hint="eastAsia"/>
          <w:b/>
          <w:szCs w:val="30"/>
        </w:rPr>
        <w:t>、加大资金投入，严格监督管理</w:t>
      </w:r>
    </w:p>
    <w:p w:rsidR="00F729EF" w:rsidRDefault="00C369F9">
      <w:pPr>
        <w:widowControl/>
        <w:spacing w:line="560" w:lineRule="exact"/>
        <w:ind w:firstLine="600"/>
        <w:jc w:val="left"/>
        <w:rPr>
          <w:rFonts w:ascii="仿宋_GB2312" w:hAnsi="宋体" w:cs="宋体"/>
          <w:color w:val="000000"/>
          <w:kern w:val="0"/>
          <w:szCs w:val="30"/>
        </w:rPr>
      </w:pPr>
      <w:r>
        <w:rPr>
          <w:rFonts w:ascii="仿宋_GB2312" w:hAnsi="宋体" w:cs="宋体" w:hint="eastAsia"/>
          <w:color w:val="000000"/>
          <w:kern w:val="0"/>
          <w:szCs w:val="30"/>
        </w:rPr>
        <w:t>一是多方筹资。</w:t>
      </w:r>
      <w:r>
        <w:rPr>
          <w:rFonts w:ascii="仿宋_GB2312" w:hAnsi="宋体" w:cs="宋体" w:hint="eastAsia"/>
          <w:kern w:val="0"/>
          <w:szCs w:val="30"/>
        </w:rPr>
        <w:t>在县级配套</w:t>
      </w:r>
      <w:r>
        <w:rPr>
          <w:rFonts w:ascii="仿宋_GB2312" w:hAnsi="宋体" w:cs="宋体" w:hint="eastAsia"/>
          <w:kern w:val="0"/>
          <w:szCs w:val="30"/>
        </w:rPr>
        <w:t>13.88</w:t>
      </w:r>
      <w:r>
        <w:rPr>
          <w:rFonts w:ascii="仿宋_GB2312" w:hAnsi="宋体" w:cs="宋体" w:hint="eastAsia"/>
          <w:kern w:val="0"/>
          <w:szCs w:val="30"/>
        </w:rPr>
        <w:t>万元资金及时到位的同时，积极宣传发动，激发农民群众参与中央财政农田水利项目县项目建设的热情，引导农民群众投工投劳折资</w:t>
      </w:r>
      <w:r>
        <w:rPr>
          <w:rFonts w:ascii="仿宋_GB2312" w:hAnsi="宋体" w:cs="宋体" w:hint="eastAsia"/>
          <w:kern w:val="0"/>
          <w:szCs w:val="30"/>
        </w:rPr>
        <w:t>29.69</w:t>
      </w:r>
      <w:r>
        <w:rPr>
          <w:rFonts w:ascii="仿宋_GB2312" w:hAnsi="宋体" w:cs="宋体" w:hint="eastAsia"/>
          <w:kern w:val="0"/>
          <w:szCs w:val="30"/>
        </w:rPr>
        <w:t>万元</w:t>
      </w:r>
      <w:r>
        <w:rPr>
          <w:rFonts w:ascii="仿宋_GB2312" w:hAnsi="宋体" w:hint="eastAsia"/>
          <w:szCs w:val="30"/>
        </w:rPr>
        <w:t>。</w:t>
      </w:r>
      <w:r>
        <w:rPr>
          <w:rFonts w:ascii="仿宋_GB2312" w:hAnsi="宋体" w:cs="宋体" w:hint="eastAsia"/>
          <w:kern w:val="0"/>
          <w:szCs w:val="30"/>
        </w:rPr>
        <w:t>二</w:t>
      </w:r>
      <w:r>
        <w:rPr>
          <w:rFonts w:ascii="仿宋_GB2312" w:hAnsi="宋体" w:cs="宋体" w:hint="eastAsia"/>
          <w:color w:val="000000"/>
          <w:kern w:val="0"/>
          <w:szCs w:val="30"/>
        </w:rPr>
        <w:t xml:space="preserve">是严格监管。严格实行报帐制，财政、水利两部门建立专户储存，专帐核算，项目资金使用情况在项目区进行公示，增加了透明度，提高了资金使用效率，杜绝了挤占挪用现象，实现了“工程、资金、干部”三个安全。三是严格按进度拔付工程款。根据工程进度、质量检查验收情况进行计量，由施工单位填写拔款申请表，经监理单位、农民义务监督员、建设单位签字，财政局、水务局联合审核后，方能支付工程进度款。　　</w:t>
      </w:r>
    </w:p>
    <w:p w:rsidR="00F729EF" w:rsidRDefault="00C369F9" w:rsidP="002A2869">
      <w:pPr>
        <w:spacing w:line="620" w:lineRule="exact"/>
        <w:ind w:firstLineChars="200" w:firstLine="600"/>
        <w:outlineLvl w:val="1"/>
        <w:rPr>
          <w:rFonts w:ascii="楷体_GB2312" w:eastAsia="楷体_GB2312"/>
          <w:b/>
          <w:szCs w:val="30"/>
        </w:rPr>
      </w:pPr>
      <w:r>
        <w:rPr>
          <w:rFonts w:ascii="楷体_GB2312" w:eastAsia="楷体_GB2312" w:hint="eastAsia"/>
          <w:b/>
          <w:szCs w:val="30"/>
        </w:rPr>
        <w:t>4</w:t>
      </w:r>
      <w:r>
        <w:rPr>
          <w:rFonts w:ascii="楷体_GB2312" w:eastAsia="楷体_GB2312" w:hint="eastAsia"/>
          <w:b/>
          <w:szCs w:val="30"/>
        </w:rPr>
        <w:t>、推行用水协会，保障良好运行</w:t>
      </w:r>
    </w:p>
    <w:p w:rsidR="00F729EF" w:rsidRDefault="00C369F9">
      <w:pPr>
        <w:widowControl/>
        <w:spacing w:line="560" w:lineRule="exact"/>
        <w:ind w:firstLineChars="200" w:firstLine="600"/>
        <w:jc w:val="left"/>
        <w:rPr>
          <w:rFonts w:ascii="仿宋_GB2312" w:hAnsi="宋体" w:cs="宋体"/>
          <w:color w:val="000000"/>
          <w:kern w:val="0"/>
          <w:szCs w:val="30"/>
        </w:rPr>
      </w:pPr>
      <w:r>
        <w:rPr>
          <w:rFonts w:ascii="仿宋_GB2312" w:hAnsi="宋体" w:cs="宋体" w:hint="eastAsia"/>
          <w:kern w:val="0"/>
          <w:szCs w:val="30"/>
        </w:rPr>
        <w:t>项目区</w:t>
      </w:r>
      <w:r>
        <w:rPr>
          <w:rFonts w:ascii="仿宋_GB2312" w:hAnsi="宋体" w:cs="宋体" w:hint="eastAsia"/>
          <w:kern w:val="0"/>
          <w:szCs w:val="30"/>
        </w:rPr>
        <w:t>2</w:t>
      </w:r>
      <w:r>
        <w:rPr>
          <w:rFonts w:ascii="仿宋_GB2312" w:hAnsi="宋体" w:cs="宋体" w:hint="eastAsia"/>
          <w:kern w:val="0"/>
          <w:szCs w:val="30"/>
        </w:rPr>
        <w:t>个农民用水户协会</w:t>
      </w:r>
      <w:r>
        <w:rPr>
          <w:rFonts w:ascii="仿宋_GB2312" w:hAnsi="宋体" w:cs="宋体" w:hint="eastAsia"/>
          <w:color w:val="000000"/>
          <w:kern w:val="0"/>
          <w:szCs w:val="30"/>
        </w:rPr>
        <w:t>农民用水户代表参与建设管理和监督，使农民真正成为小农水项目建设、管理和受益的主</w:t>
      </w:r>
      <w:r>
        <w:rPr>
          <w:rFonts w:ascii="仿宋_GB2312" w:hAnsi="宋体" w:cs="宋体" w:hint="eastAsia"/>
          <w:color w:val="000000"/>
          <w:kern w:val="0"/>
          <w:szCs w:val="30"/>
        </w:rPr>
        <w:t>体，充分发挥了用水户协会在工程建设中作用。建设完成后，将工程移交，用水户协会</w:t>
      </w:r>
      <w:r>
        <w:rPr>
          <w:rFonts w:ascii="仿宋_GB2312" w:hAnsi="宋体" w:cs="宋体" w:hint="eastAsia"/>
          <w:color w:val="000000"/>
          <w:kern w:val="0"/>
          <w:szCs w:val="30"/>
        </w:rPr>
        <w:lastRenderedPageBreak/>
        <w:t>全面负责工程运行管理、日常维护和水费征收，开展水价改革试点，实现农民用水自治，自主管理，工程良性运营。</w:t>
      </w:r>
    </w:p>
    <w:p w:rsidR="00F729EF" w:rsidRDefault="00C369F9" w:rsidP="002A2869">
      <w:pPr>
        <w:keepNext/>
        <w:keepLines/>
        <w:adjustRightInd w:val="0"/>
        <w:snapToGrid w:val="0"/>
        <w:spacing w:line="600" w:lineRule="exact"/>
        <w:ind w:firstLineChars="200" w:firstLine="640"/>
        <w:rPr>
          <w:rFonts w:eastAsia="楷体_GB2312"/>
          <w:b/>
          <w:sz w:val="32"/>
          <w:szCs w:val="30"/>
        </w:rPr>
      </w:pPr>
      <w:r>
        <w:rPr>
          <w:rFonts w:eastAsia="楷体_GB2312" w:hint="eastAsia"/>
          <w:b/>
          <w:sz w:val="32"/>
          <w:szCs w:val="30"/>
        </w:rPr>
        <w:t>（二）有关建议</w:t>
      </w:r>
    </w:p>
    <w:p w:rsidR="00F729EF" w:rsidRDefault="00C369F9">
      <w:pPr>
        <w:spacing w:line="560" w:lineRule="exact"/>
        <w:ind w:firstLineChars="200" w:firstLine="600"/>
        <w:rPr>
          <w:rFonts w:ascii="仿宋_GB2312" w:hAnsi="宋体"/>
          <w:szCs w:val="30"/>
        </w:rPr>
      </w:pPr>
      <w:r>
        <w:rPr>
          <w:rFonts w:ascii="仿宋_GB2312" w:hAnsi="宋体" w:hint="eastAsia"/>
          <w:szCs w:val="30"/>
        </w:rPr>
        <w:t>1</w:t>
      </w:r>
      <w:r>
        <w:rPr>
          <w:rFonts w:ascii="仿宋_GB2312" w:hAnsi="宋体" w:hint="eastAsia"/>
          <w:szCs w:val="30"/>
        </w:rPr>
        <w:t>、要进一步探讨农民参与小农水建设的新路子，进一步优化施工环境，把有限资金尽可能多的用在工程建设上。</w:t>
      </w:r>
    </w:p>
    <w:p w:rsidR="00F729EF" w:rsidRDefault="00C369F9">
      <w:pPr>
        <w:spacing w:line="560" w:lineRule="exact"/>
        <w:ind w:firstLineChars="200" w:firstLine="600"/>
      </w:pPr>
      <w:r>
        <w:rPr>
          <w:rFonts w:ascii="仿宋_GB2312" w:hAnsi="宋体" w:hint="eastAsia"/>
          <w:szCs w:val="30"/>
        </w:rPr>
        <w:t>2</w:t>
      </w:r>
      <w:r>
        <w:rPr>
          <w:rFonts w:ascii="仿宋_GB2312" w:hAnsi="宋体" w:hint="eastAsia"/>
          <w:szCs w:val="30"/>
        </w:rPr>
        <w:t>、尽可能减少或者取消地方配套资金。</w:t>
      </w:r>
    </w:p>
    <w:p w:rsidR="00F729EF" w:rsidRDefault="00C369F9">
      <w:pPr>
        <w:numPr>
          <w:ilvl w:val="0"/>
          <w:numId w:val="6"/>
        </w:numPr>
        <w:spacing w:line="600" w:lineRule="exact"/>
        <w:ind w:firstLineChars="200" w:firstLine="643"/>
        <w:rPr>
          <w:rFonts w:eastAsia="黑体"/>
          <w:b/>
          <w:bCs/>
          <w:sz w:val="32"/>
          <w:szCs w:val="32"/>
        </w:rPr>
      </w:pPr>
      <w:r>
        <w:rPr>
          <w:rFonts w:eastAsia="黑体"/>
          <w:b/>
          <w:bCs/>
          <w:sz w:val="32"/>
          <w:szCs w:val="32"/>
        </w:rPr>
        <w:t>对绩效评价结果应用和公开的考虑</w:t>
      </w:r>
    </w:p>
    <w:p w:rsidR="00F729EF" w:rsidRDefault="00C369F9">
      <w:pPr>
        <w:snapToGrid w:val="0"/>
        <w:spacing w:line="600" w:lineRule="exact"/>
        <w:ind w:firstLineChars="200" w:firstLine="640"/>
        <w:rPr>
          <w:sz w:val="32"/>
          <w:szCs w:val="32"/>
        </w:rPr>
      </w:pPr>
      <w:r>
        <w:rPr>
          <w:rFonts w:hint="eastAsia"/>
          <w:sz w:val="32"/>
          <w:szCs w:val="32"/>
        </w:rPr>
        <w:t>按照绩效评价工作开展整改工作，建立健全评价结果与资金分配挂钩的奖惩机制，并在一定范围内公开绩效评价结果。</w:t>
      </w:r>
    </w:p>
    <w:p w:rsidR="00F729EF" w:rsidRDefault="00C369F9">
      <w:pPr>
        <w:numPr>
          <w:ilvl w:val="0"/>
          <w:numId w:val="6"/>
        </w:numPr>
        <w:spacing w:line="600" w:lineRule="exact"/>
        <w:ind w:firstLineChars="200" w:firstLine="643"/>
        <w:rPr>
          <w:rFonts w:eastAsia="黑体"/>
          <w:b/>
          <w:bCs/>
          <w:sz w:val="32"/>
          <w:szCs w:val="32"/>
        </w:rPr>
      </w:pPr>
      <w:r>
        <w:rPr>
          <w:rFonts w:eastAsia="黑体"/>
          <w:b/>
          <w:bCs/>
          <w:sz w:val="32"/>
          <w:szCs w:val="32"/>
        </w:rPr>
        <w:t>其他需说明的问题</w:t>
      </w:r>
    </w:p>
    <w:p w:rsidR="00F729EF" w:rsidRDefault="00C369F9">
      <w:pPr>
        <w:spacing w:line="560" w:lineRule="exact"/>
        <w:ind w:firstLineChars="200" w:firstLine="600"/>
        <w:rPr>
          <w:rFonts w:ascii="仿宋_GB2312" w:hAnsi="宋体"/>
          <w:szCs w:val="30"/>
        </w:rPr>
      </w:pPr>
      <w:r>
        <w:rPr>
          <w:rFonts w:ascii="仿宋_GB2312" w:hAnsi="宋体" w:hint="eastAsia"/>
          <w:szCs w:val="30"/>
        </w:rPr>
        <w:t>1</w:t>
      </w:r>
      <w:r>
        <w:rPr>
          <w:rFonts w:ascii="仿宋_GB2312" w:hAnsi="宋体" w:hint="eastAsia"/>
          <w:szCs w:val="30"/>
        </w:rPr>
        <w:t>、工程项目建设所在地地势低洼，地下水位偏高，施工难度大，因天气因素对工期和工程质量产生一定影响。</w:t>
      </w:r>
    </w:p>
    <w:p w:rsidR="00F729EF" w:rsidRDefault="00C369F9">
      <w:pPr>
        <w:spacing w:line="560" w:lineRule="exact"/>
        <w:ind w:firstLineChars="200" w:firstLine="600"/>
        <w:rPr>
          <w:rFonts w:ascii="仿宋_GB2312" w:hAnsi="宋体"/>
          <w:szCs w:val="30"/>
        </w:rPr>
      </w:pPr>
      <w:r>
        <w:rPr>
          <w:rFonts w:ascii="仿宋_GB2312" w:hAnsi="宋体" w:hint="eastAsia"/>
          <w:szCs w:val="30"/>
        </w:rPr>
        <w:t>2</w:t>
      </w:r>
      <w:r>
        <w:rPr>
          <w:rFonts w:ascii="仿宋_GB2312" w:hAnsi="宋体" w:hint="eastAsia"/>
          <w:szCs w:val="30"/>
        </w:rPr>
        <w:t>、群众“等”、“靠”、“望”思想依然存在，自筹资金到位难。</w:t>
      </w:r>
    </w:p>
    <w:p w:rsidR="00F729EF" w:rsidRDefault="00C369F9">
      <w:pPr>
        <w:spacing w:line="560" w:lineRule="exact"/>
        <w:ind w:firstLineChars="200" w:firstLine="600"/>
        <w:rPr>
          <w:rFonts w:ascii="仿宋_GB2312" w:hAnsi="宋体"/>
          <w:szCs w:val="30"/>
        </w:rPr>
      </w:pPr>
      <w:r>
        <w:rPr>
          <w:rFonts w:ascii="仿宋_GB2312" w:hAnsi="宋体" w:hint="eastAsia"/>
          <w:szCs w:val="30"/>
        </w:rPr>
        <w:t>3</w:t>
      </w:r>
      <w:r>
        <w:rPr>
          <w:rFonts w:ascii="仿宋_GB2312" w:hAnsi="宋体" w:hint="eastAsia"/>
          <w:szCs w:val="30"/>
        </w:rPr>
        <w:t>、提前做好工程前期准备工作，必须在</w:t>
      </w:r>
      <w:r>
        <w:rPr>
          <w:rFonts w:ascii="仿宋_GB2312" w:hAnsi="宋体" w:hint="eastAsia"/>
          <w:szCs w:val="30"/>
        </w:rPr>
        <w:t>8</w:t>
      </w:r>
      <w:r>
        <w:rPr>
          <w:rFonts w:ascii="仿宋_GB2312" w:hAnsi="宋体" w:hint="eastAsia"/>
          <w:szCs w:val="30"/>
        </w:rPr>
        <w:t>月底前完成招投标，</w:t>
      </w:r>
      <w:r>
        <w:rPr>
          <w:rFonts w:ascii="仿宋_GB2312" w:hAnsi="宋体" w:hint="eastAsia"/>
          <w:szCs w:val="30"/>
        </w:rPr>
        <w:t>10</w:t>
      </w:r>
      <w:r>
        <w:rPr>
          <w:rFonts w:ascii="仿宋_GB2312" w:hAnsi="宋体" w:hint="eastAsia"/>
          <w:szCs w:val="30"/>
        </w:rPr>
        <w:t>月开始施工。</w:t>
      </w:r>
    </w:p>
    <w:p w:rsidR="00F729EF" w:rsidRDefault="00F729EF">
      <w:pPr>
        <w:spacing w:line="600" w:lineRule="exact"/>
        <w:ind w:firstLineChars="200" w:firstLine="640"/>
        <w:rPr>
          <w:rFonts w:eastAsia="黑体"/>
          <w:bCs/>
          <w:sz w:val="32"/>
          <w:szCs w:val="32"/>
        </w:rPr>
      </w:pPr>
    </w:p>
    <w:sectPr w:rsidR="00F729EF" w:rsidSect="00F729EF">
      <w:footerReference w:type="default" r:id="rId8"/>
      <w:pgSz w:w="11906" w:h="16838"/>
      <w:pgMar w:top="1701" w:right="1418" w:bottom="1701" w:left="1418" w:header="851" w:footer="1418" w:gutter="0"/>
      <w:pgNumType w:start="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F9" w:rsidRDefault="00C369F9" w:rsidP="00F729EF">
      <w:r>
        <w:separator/>
      </w:r>
    </w:p>
  </w:endnote>
  <w:endnote w:type="continuationSeparator" w:id="0">
    <w:p w:rsidR="00C369F9" w:rsidRDefault="00C369F9" w:rsidP="00F72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Romantic">
    <w:altName w:val="Courier New"/>
    <w:charset w:val="00"/>
    <w:family w:val="auto"/>
    <w:pitch w:val="default"/>
    <w:sig w:usb0="00000000" w:usb1="00000000" w:usb2="00000000" w:usb3="00000000" w:csb0="0000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EF" w:rsidRDefault="00C369F9">
    <w:pPr>
      <w:pStyle w:val="a4"/>
      <w:jc w:val="center"/>
      <w:rPr>
        <w:sz w:val="28"/>
        <w:szCs w:val="28"/>
      </w:rPr>
    </w:pPr>
    <w:r>
      <w:rPr>
        <w:sz w:val="28"/>
        <w:szCs w:val="28"/>
        <w:lang w:val="zh-CN"/>
      </w:rPr>
      <w:t xml:space="preserve">— </w:t>
    </w:r>
    <w:r w:rsidR="00F729EF" w:rsidRPr="00F729EF">
      <w:rPr>
        <w:sz w:val="28"/>
        <w:szCs w:val="28"/>
      </w:rPr>
      <w:fldChar w:fldCharType="begin"/>
    </w:r>
    <w:r>
      <w:rPr>
        <w:sz w:val="28"/>
        <w:szCs w:val="28"/>
      </w:rPr>
      <w:instrText xml:space="preserve"> PAGE   \* MERGEFORMAT </w:instrText>
    </w:r>
    <w:r w:rsidR="00F729EF" w:rsidRPr="00F729EF">
      <w:rPr>
        <w:sz w:val="28"/>
        <w:szCs w:val="28"/>
      </w:rPr>
      <w:fldChar w:fldCharType="separate"/>
    </w:r>
    <w:r w:rsidR="002A2869" w:rsidRPr="002A2869">
      <w:rPr>
        <w:noProof/>
        <w:sz w:val="28"/>
        <w:szCs w:val="28"/>
        <w:lang w:val="zh-CN"/>
      </w:rPr>
      <w:t>8</w:t>
    </w:r>
    <w:r w:rsidR="00F729EF">
      <w:rPr>
        <w:sz w:val="28"/>
        <w:szCs w:val="28"/>
        <w:lang w:val="zh-CN"/>
      </w:rPr>
      <w:fldChar w:fldCharType="end"/>
    </w:r>
    <w:r>
      <w:rPr>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F9" w:rsidRDefault="00C369F9" w:rsidP="00F729EF">
      <w:r>
        <w:separator/>
      </w:r>
    </w:p>
  </w:footnote>
  <w:footnote w:type="continuationSeparator" w:id="0">
    <w:p w:rsidR="00C369F9" w:rsidRDefault="00C369F9" w:rsidP="00F72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CEEF6"/>
    <w:multiLevelType w:val="singleLevel"/>
    <w:tmpl w:val="9E3CEEF6"/>
    <w:lvl w:ilvl="0">
      <w:start w:val="3"/>
      <w:numFmt w:val="decimal"/>
      <w:suff w:val="nothing"/>
      <w:lvlText w:val="%1．"/>
      <w:lvlJc w:val="left"/>
    </w:lvl>
  </w:abstractNum>
  <w:abstractNum w:abstractNumId="1">
    <w:nsid w:val="B8D1AE5E"/>
    <w:multiLevelType w:val="singleLevel"/>
    <w:tmpl w:val="B8D1AE5E"/>
    <w:lvl w:ilvl="0">
      <w:start w:val="4"/>
      <w:numFmt w:val="chineseCounting"/>
      <w:suff w:val="nothing"/>
      <w:lvlText w:val="%1、"/>
      <w:lvlJc w:val="left"/>
      <w:rPr>
        <w:rFonts w:hint="eastAsia"/>
      </w:rPr>
    </w:lvl>
  </w:abstractNum>
  <w:abstractNum w:abstractNumId="2">
    <w:nsid w:val="D064B75C"/>
    <w:multiLevelType w:val="singleLevel"/>
    <w:tmpl w:val="D064B75C"/>
    <w:lvl w:ilvl="0">
      <w:start w:val="2"/>
      <w:numFmt w:val="decimal"/>
      <w:suff w:val="nothing"/>
      <w:lvlText w:val="（%1）"/>
      <w:lvlJc w:val="left"/>
    </w:lvl>
  </w:abstractNum>
  <w:abstractNum w:abstractNumId="3">
    <w:nsid w:val="D17144E2"/>
    <w:multiLevelType w:val="singleLevel"/>
    <w:tmpl w:val="D17144E2"/>
    <w:lvl w:ilvl="0">
      <w:start w:val="2"/>
      <w:numFmt w:val="decimal"/>
      <w:suff w:val="nothing"/>
      <w:lvlText w:val="%1．"/>
      <w:lvlJc w:val="left"/>
    </w:lvl>
  </w:abstractNum>
  <w:abstractNum w:abstractNumId="4">
    <w:nsid w:val="D53200FC"/>
    <w:multiLevelType w:val="singleLevel"/>
    <w:tmpl w:val="D53200FC"/>
    <w:lvl w:ilvl="0">
      <w:start w:val="3"/>
      <w:numFmt w:val="decimal"/>
      <w:suff w:val="nothing"/>
      <w:lvlText w:val="%1．"/>
      <w:lvlJc w:val="left"/>
    </w:lvl>
  </w:abstractNum>
  <w:abstractNum w:abstractNumId="5">
    <w:nsid w:val="239B0A56"/>
    <w:multiLevelType w:val="singleLevel"/>
    <w:tmpl w:val="239B0A56"/>
    <w:lvl w:ilvl="0">
      <w:start w:val="2"/>
      <w:numFmt w:val="chineseCounting"/>
      <w:suff w:val="nothing"/>
      <w:lvlText w:val="（%1）"/>
      <w:lvlJc w:val="left"/>
      <w:rPr>
        <w:rFonts w:hint="eastAsia"/>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50"/>
  <w:drawingGridVerticalSpacing w:val="58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F57F82"/>
    <w:rsid w:val="0000223E"/>
    <w:rsid w:val="000043F4"/>
    <w:rsid w:val="00005FFA"/>
    <w:rsid w:val="000101E1"/>
    <w:rsid w:val="00024990"/>
    <w:rsid w:val="00042DAB"/>
    <w:rsid w:val="000474E0"/>
    <w:rsid w:val="000732DA"/>
    <w:rsid w:val="00075CDC"/>
    <w:rsid w:val="000844E7"/>
    <w:rsid w:val="000A7C0C"/>
    <w:rsid w:val="000B1E8F"/>
    <w:rsid w:val="000C2D51"/>
    <w:rsid w:val="001011C6"/>
    <w:rsid w:val="00103D16"/>
    <w:rsid w:val="001151F6"/>
    <w:rsid w:val="00142DD2"/>
    <w:rsid w:val="00164D84"/>
    <w:rsid w:val="00165BD5"/>
    <w:rsid w:val="001767D7"/>
    <w:rsid w:val="00182DCC"/>
    <w:rsid w:val="001D2A1F"/>
    <w:rsid w:val="001D66AD"/>
    <w:rsid w:val="001F698C"/>
    <w:rsid w:val="00227FD4"/>
    <w:rsid w:val="00250053"/>
    <w:rsid w:val="00252BFE"/>
    <w:rsid w:val="00280AFA"/>
    <w:rsid w:val="0028346D"/>
    <w:rsid w:val="002A2869"/>
    <w:rsid w:val="002A3300"/>
    <w:rsid w:val="002A79CC"/>
    <w:rsid w:val="002E29C6"/>
    <w:rsid w:val="002F6705"/>
    <w:rsid w:val="00301FC0"/>
    <w:rsid w:val="00330BD0"/>
    <w:rsid w:val="00386FB9"/>
    <w:rsid w:val="00387DD5"/>
    <w:rsid w:val="003C6374"/>
    <w:rsid w:val="003F5D60"/>
    <w:rsid w:val="004012F7"/>
    <w:rsid w:val="00424911"/>
    <w:rsid w:val="00466D2C"/>
    <w:rsid w:val="004907FE"/>
    <w:rsid w:val="00493012"/>
    <w:rsid w:val="004A1EC7"/>
    <w:rsid w:val="004C589C"/>
    <w:rsid w:val="004E0A85"/>
    <w:rsid w:val="004F146B"/>
    <w:rsid w:val="004F41F5"/>
    <w:rsid w:val="00513158"/>
    <w:rsid w:val="00546A56"/>
    <w:rsid w:val="005B514D"/>
    <w:rsid w:val="005D7CC3"/>
    <w:rsid w:val="005E250D"/>
    <w:rsid w:val="00602C74"/>
    <w:rsid w:val="00632EDB"/>
    <w:rsid w:val="00644EAC"/>
    <w:rsid w:val="006635CE"/>
    <w:rsid w:val="006673E6"/>
    <w:rsid w:val="00684C59"/>
    <w:rsid w:val="006E724B"/>
    <w:rsid w:val="006F163C"/>
    <w:rsid w:val="00703C12"/>
    <w:rsid w:val="00724A6B"/>
    <w:rsid w:val="00755BC6"/>
    <w:rsid w:val="0076578E"/>
    <w:rsid w:val="007664BA"/>
    <w:rsid w:val="00777CDD"/>
    <w:rsid w:val="00790427"/>
    <w:rsid w:val="007A36E4"/>
    <w:rsid w:val="007B4CA6"/>
    <w:rsid w:val="007D173A"/>
    <w:rsid w:val="007F7B29"/>
    <w:rsid w:val="00806674"/>
    <w:rsid w:val="00830520"/>
    <w:rsid w:val="008438A3"/>
    <w:rsid w:val="00851623"/>
    <w:rsid w:val="00881D85"/>
    <w:rsid w:val="008B1CD2"/>
    <w:rsid w:val="0093638E"/>
    <w:rsid w:val="0096215F"/>
    <w:rsid w:val="00967B19"/>
    <w:rsid w:val="009863D6"/>
    <w:rsid w:val="009A3DAB"/>
    <w:rsid w:val="009B6436"/>
    <w:rsid w:val="009C6EFE"/>
    <w:rsid w:val="009D5AFD"/>
    <w:rsid w:val="009F16F0"/>
    <w:rsid w:val="00A940BB"/>
    <w:rsid w:val="00AA434E"/>
    <w:rsid w:val="00AC61D4"/>
    <w:rsid w:val="00AF09F4"/>
    <w:rsid w:val="00B631F5"/>
    <w:rsid w:val="00BC4D3D"/>
    <w:rsid w:val="00BD01F0"/>
    <w:rsid w:val="00BD5AD4"/>
    <w:rsid w:val="00BE58CF"/>
    <w:rsid w:val="00BF5B64"/>
    <w:rsid w:val="00C369F9"/>
    <w:rsid w:val="00C4799C"/>
    <w:rsid w:val="00C53D23"/>
    <w:rsid w:val="00C76A25"/>
    <w:rsid w:val="00C854B1"/>
    <w:rsid w:val="00C917A6"/>
    <w:rsid w:val="00CB414A"/>
    <w:rsid w:val="00CC5B30"/>
    <w:rsid w:val="00D304A0"/>
    <w:rsid w:val="00D314E9"/>
    <w:rsid w:val="00D44084"/>
    <w:rsid w:val="00D63908"/>
    <w:rsid w:val="00D73314"/>
    <w:rsid w:val="00DF77C7"/>
    <w:rsid w:val="00E20A73"/>
    <w:rsid w:val="00E22890"/>
    <w:rsid w:val="00E3165B"/>
    <w:rsid w:val="00E3514F"/>
    <w:rsid w:val="00E72EC2"/>
    <w:rsid w:val="00E76B5C"/>
    <w:rsid w:val="00E86A17"/>
    <w:rsid w:val="00EC001C"/>
    <w:rsid w:val="00EC065F"/>
    <w:rsid w:val="00EC2FB8"/>
    <w:rsid w:val="00F01BCE"/>
    <w:rsid w:val="00F0580C"/>
    <w:rsid w:val="00F531A1"/>
    <w:rsid w:val="00F57F82"/>
    <w:rsid w:val="00F729EF"/>
    <w:rsid w:val="00F92FC3"/>
    <w:rsid w:val="00FA357A"/>
    <w:rsid w:val="00FC1694"/>
    <w:rsid w:val="00FC347D"/>
    <w:rsid w:val="00FC6E92"/>
    <w:rsid w:val="037D0BC8"/>
    <w:rsid w:val="06D86211"/>
    <w:rsid w:val="0845082D"/>
    <w:rsid w:val="08BE5B66"/>
    <w:rsid w:val="09E965F2"/>
    <w:rsid w:val="0E23620E"/>
    <w:rsid w:val="139840D3"/>
    <w:rsid w:val="143E091F"/>
    <w:rsid w:val="14865FC8"/>
    <w:rsid w:val="150C2DB0"/>
    <w:rsid w:val="15F92455"/>
    <w:rsid w:val="19EB2992"/>
    <w:rsid w:val="1D447CBF"/>
    <w:rsid w:val="1D5171E9"/>
    <w:rsid w:val="1E761F05"/>
    <w:rsid w:val="1FC7205C"/>
    <w:rsid w:val="21027276"/>
    <w:rsid w:val="228B3D05"/>
    <w:rsid w:val="2E4E7EE4"/>
    <w:rsid w:val="2EBB10E8"/>
    <w:rsid w:val="3893792A"/>
    <w:rsid w:val="38EF7AD8"/>
    <w:rsid w:val="3E1672E6"/>
    <w:rsid w:val="3FC53A24"/>
    <w:rsid w:val="404740EF"/>
    <w:rsid w:val="415F08D8"/>
    <w:rsid w:val="44E2230F"/>
    <w:rsid w:val="4518060C"/>
    <w:rsid w:val="48B51347"/>
    <w:rsid w:val="48CF726B"/>
    <w:rsid w:val="4A55216A"/>
    <w:rsid w:val="4FE0696A"/>
    <w:rsid w:val="53C90CB1"/>
    <w:rsid w:val="54C13AE7"/>
    <w:rsid w:val="55673508"/>
    <w:rsid w:val="59595A6F"/>
    <w:rsid w:val="599330CA"/>
    <w:rsid w:val="59F37B42"/>
    <w:rsid w:val="60D5009F"/>
    <w:rsid w:val="63B027B4"/>
    <w:rsid w:val="64506D0E"/>
    <w:rsid w:val="660721C9"/>
    <w:rsid w:val="661E6C75"/>
    <w:rsid w:val="67F75FF5"/>
    <w:rsid w:val="681D4831"/>
    <w:rsid w:val="692E4B19"/>
    <w:rsid w:val="69513EF7"/>
    <w:rsid w:val="6BF3256F"/>
    <w:rsid w:val="6CE7018A"/>
    <w:rsid w:val="6E3E3F2D"/>
    <w:rsid w:val="715B2F02"/>
    <w:rsid w:val="73212176"/>
    <w:rsid w:val="76A548F2"/>
    <w:rsid w:val="76BE2AF6"/>
    <w:rsid w:val="7765772E"/>
    <w:rsid w:val="77867685"/>
    <w:rsid w:val="781F36B6"/>
    <w:rsid w:val="790627AD"/>
    <w:rsid w:val="7ADC59FA"/>
    <w:rsid w:val="7DDD794F"/>
    <w:rsid w:val="7FA46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nhideWhenUsed="0" w:qFormat="1"/>
    <w:lsdException w:name="footer" w:semiHidden="0" w:unhideWhenUsed="0" w:qFormat="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EF"/>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F729EF"/>
    <w:rPr>
      <w:sz w:val="18"/>
      <w:szCs w:val="18"/>
    </w:rPr>
  </w:style>
  <w:style w:type="paragraph" w:styleId="a4">
    <w:name w:val="footer"/>
    <w:basedOn w:val="a"/>
    <w:link w:val="Char0"/>
    <w:uiPriority w:val="99"/>
    <w:qFormat/>
    <w:rsid w:val="00F729EF"/>
    <w:pPr>
      <w:tabs>
        <w:tab w:val="center" w:pos="4153"/>
        <w:tab w:val="right" w:pos="8306"/>
      </w:tabs>
      <w:snapToGrid w:val="0"/>
      <w:jc w:val="left"/>
    </w:pPr>
    <w:rPr>
      <w:sz w:val="18"/>
      <w:szCs w:val="18"/>
    </w:rPr>
  </w:style>
  <w:style w:type="paragraph" w:styleId="a5">
    <w:name w:val="header"/>
    <w:basedOn w:val="a"/>
    <w:link w:val="Char1"/>
    <w:uiPriority w:val="99"/>
    <w:qFormat/>
    <w:rsid w:val="00F729EF"/>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qFormat/>
    <w:rsid w:val="00F729EF"/>
    <w:pPr>
      <w:widowControl/>
      <w:jc w:val="left"/>
    </w:pPr>
    <w:rPr>
      <w:rFonts w:ascii="等线" w:eastAsia="等线" w:hAnsi="等线"/>
      <w:kern w:val="0"/>
      <w:sz w:val="20"/>
      <w:szCs w:val="20"/>
    </w:rPr>
  </w:style>
  <w:style w:type="character" w:customStyle="1" w:styleId="FooterChar">
    <w:name w:val="Footer Char"/>
    <w:uiPriority w:val="99"/>
    <w:qFormat/>
    <w:locked/>
    <w:rsid w:val="00F729EF"/>
    <w:rPr>
      <w:rFonts w:eastAsia="仿宋_GB2312"/>
      <w:kern w:val="2"/>
      <w:sz w:val="18"/>
    </w:rPr>
  </w:style>
  <w:style w:type="character" w:customStyle="1" w:styleId="HeaderChar">
    <w:name w:val="Header Char"/>
    <w:uiPriority w:val="99"/>
    <w:qFormat/>
    <w:locked/>
    <w:rsid w:val="00F729EF"/>
    <w:rPr>
      <w:rFonts w:eastAsia="仿宋_GB2312"/>
      <w:kern w:val="2"/>
      <w:sz w:val="18"/>
    </w:rPr>
  </w:style>
  <w:style w:type="character" w:customStyle="1" w:styleId="Char1">
    <w:name w:val="页眉 Char"/>
    <w:link w:val="a5"/>
    <w:uiPriority w:val="99"/>
    <w:semiHidden/>
    <w:qFormat/>
    <w:rsid w:val="00F729EF"/>
    <w:rPr>
      <w:rFonts w:eastAsia="仿宋_GB2312"/>
      <w:sz w:val="18"/>
      <w:szCs w:val="18"/>
    </w:rPr>
  </w:style>
  <w:style w:type="character" w:customStyle="1" w:styleId="Char0">
    <w:name w:val="页脚 Char"/>
    <w:link w:val="a4"/>
    <w:uiPriority w:val="99"/>
    <w:semiHidden/>
    <w:qFormat/>
    <w:rsid w:val="00F729EF"/>
    <w:rPr>
      <w:rFonts w:eastAsia="仿宋_GB2312"/>
      <w:sz w:val="18"/>
      <w:szCs w:val="18"/>
    </w:rPr>
  </w:style>
  <w:style w:type="character" w:customStyle="1" w:styleId="Char">
    <w:name w:val="批注框文本 Char"/>
    <w:link w:val="a3"/>
    <w:uiPriority w:val="99"/>
    <w:qFormat/>
    <w:locked/>
    <w:rsid w:val="00F729EF"/>
    <w:rPr>
      <w:rFonts w:eastAsia="仿宋_GB2312"/>
      <w:kern w:val="2"/>
      <w:sz w:val="18"/>
    </w:rPr>
  </w:style>
  <w:style w:type="table" w:customStyle="1" w:styleId="1">
    <w:name w:val="浅色列表1"/>
    <w:uiPriority w:val="99"/>
    <w:qFormat/>
    <w:rsid w:val="00F729EF"/>
    <w:rPr>
      <w:rFonts w:ascii="等线" w:eastAsia="等线" w:hAnsi="等线"/>
      <w:sz w:val="22"/>
    </w:rPr>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a"/>
    <w:uiPriority w:val="99"/>
    <w:qFormat/>
    <w:rsid w:val="00F729EF"/>
    <w:pPr>
      <w:widowControl/>
      <w:tabs>
        <w:tab w:val="decimal" w:pos="360"/>
      </w:tabs>
      <w:spacing w:after="200" w:line="276" w:lineRule="auto"/>
      <w:jc w:val="left"/>
    </w:pPr>
    <w:rPr>
      <w:rFonts w:ascii="等线" w:eastAsia="等线" w:hAnsi="等线"/>
      <w:kern w:val="0"/>
      <w:sz w:val="22"/>
      <w:szCs w:val="22"/>
    </w:rPr>
  </w:style>
  <w:style w:type="character" w:customStyle="1" w:styleId="Char2">
    <w:name w:val="脚注文本 Char"/>
    <w:link w:val="a6"/>
    <w:uiPriority w:val="99"/>
    <w:qFormat/>
    <w:locked/>
    <w:rsid w:val="00F729EF"/>
    <w:rPr>
      <w:rFonts w:ascii="等线" w:eastAsia="等线" w:hAnsi="等线"/>
    </w:rPr>
  </w:style>
  <w:style w:type="character" w:customStyle="1" w:styleId="10">
    <w:name w:val="不明显强调1"/>
    <w:uiPriority w:val="99"/>
    <w:qFormat/>
    <w:rsid w:val="00F729EF"/>
    <w:rPr>
      <w:i/>
    </w:rPr>
  </w:style>
  <w:style w:type="table" w:customStyle="1" w:styleId="-11">
    <w:name w:val="浅色底纹 - 强调文字颜色 11"/>
    <w:uiPriority w:val="99"/>
    <w:qFormat/>
    <w:rsid w:val="00F729EF"/>
    <w:rPr>
      <w:rFonts w:ascii="等线" w:eastAsia="等线" w:hAnsi="等线"/>
      <w:color w:val="2E74B5"/>
      <w:sz w:val="22"/>
    </w:rPr>
    <w:tblPr>
      <w:tblBorders>
        <w:top w:val="single" w:sz="8" w:space="0" w:color="5B9BD5"/>
        <w:bottom w:val="single" w:sz="8" w:space="0" w:color="5B9BD5"/>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739</Words>
  <Characters>4214</Characters>
  <Application>Microsoft Office Word</Application>
  <DocSecurity>0</DocSecurity>
  <Lines>35</Lines>
  <Paragraphs>9</Paragraphs>
  <ScaleCrop>false</ScaleCrop>
  <Company>Microsoft</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财政支出绩效评价报告</dc:title>
  <dc:creator>lhn</dc:creator>
  <cp:lastModifiedBy>dreamsummit</cp:lastModifiedBy>
  <cp:revision>2</cp:revision>
  <cp:lastPrinted>2018-05-08T13:01:00Z</cp:lastPrinted>
  <dcterms:created xsi:type="dcterms:W3CDTF">2018-08-09T01:20:00Z</dcterms:created>
  <dcterms:modified xsi:type="dcterms:W3CDTF">2018-08-09T01:20:00Z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