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360" w:lineRule="auto"/>
        <w:jc w:val="center"/>
        <w:rPr>
          <w:sz w:val="52"/>
          <w:szCs w:val="52"/>
        </w:rPr>
      </w:pPr>
    </w:p>
    <w:p>
      <w:pPr>
        <w:bidi w:val="0"/>
        <w:spacing w:line="360" w:lineRule="auto"/>
        <w:jc w:val="center"/>
        <w:rPr>
          <w:sz w:val="52"/>
          <w:szCs w:val="52"/>
        </w:rPr>
      </w:pPr>
    </w:p>
    <w:p>
      <w:pPr>
        <w:bidi w:val="0"/>
        <w:spacing w:line="360" w:lineRule="auto"/>
        <w:jc w:val="center"/>
        <w:rPr>
          <w:sz w:val="52"/>
          <w:szCs w:val="52"/>
        </w:rPr>
      </w:pPr>
      <w:r>
        <w:rPr>
          <w:sz w:val="52"/>
          <w:szCs w:val="52"/>
        </w:rPr>
        <w:t>2023年度</w:t>
      </w:r>
      <w:r>
        <w:rPr>
          <w:rFonts w:hint="eastAsia"/>
          <w:sz w:val="52"/>
          <w:szCs w:val="52"/>
          <w:lang w:val="en-US" w:eastAsia="zh-CN"/>
        </w:rPr>
        <w:t>沅江市科学技术协会</w:t>
      </w:r>
      <w:r>
        <w:rPr>
          <w:sz w:val="52"/>
          <w:szCs w:val="52"/>
        </w:rPr>
        <w:t>项目支出绩效评价报告</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117" w:line="222" w:lineRule="auto"/>
        <w:ind w:firstLine="1887" w:firstLineChars="500"/>
        <w:rPr>
          <w:rFonts w:ascii="黑体" w:hAnsi="黑体" w:eastAsia="黑体" w:cs="黑体"/>
          <w:sz w:val="36"/>
          <w:szCs w:val="36"/>
        </w:rPr>
      </w:pPr>
      <w:r>
        <w:rPr>
          <w:rFonts w:ascii="黑体" w:hAnsi="黑体" w:eastAsia="黑体" w:cs="黑体"/>
          <w:b/>
          <w:bCs/>
          <w:spacing w:val="8"/>
          <w:sz w:val="36"/>
          <w:szCs w:val="36"/>
        </w:rPr>
        <w:t>部门(单位)名称：(盖章)</w:t>
      </w:r>
      <w:bookmarkStart w:id="0" w:name="_GoBack"/>
      <w:bookmarkEnd w:id="0"/>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before="101" w:line="223" w:lineRule="auto"/>
        <w:ind w:left="3109"/>
        <w:rPr>
          <w:rFonts w:ascii="黑体" w:hAnsi="黑体" w:eastAsia="黑体" w:cs="黑体"/>
          <w:sz w:val="31"/>
          <w:szCs w:val="31"/>
        </w:rPr>
      </w:pPr>
      <w:r>
        <w:rPr>
          <w:rFonts w:ascii="黑体" w:hAnsi="黑体" w:eastAsia="黑体" w:cs="黑体"/>
          <w:b/>
          <w:bCs/>
          <w:spacing w:val="-15"/>
          <w:sz w:val="31"/>
          <w:szCs w:val="31"/>
        </w:rPr>
        <w:t>年</w:t>
      </w:r>
      <w:r>
        <w:rPr>
          <w:rFonts w:ascii="黑体" w:hAnsi="黑体" w:eastAsia="黑体" w:cs="黑体"/>
          <w:spacing w:val="43"/>
          <w:sz w:val="31"/>
          <w:szCs w:val="31"/>
        </w:rPr>
        <w:t xml:space="preserve">   </w:t>
      </w:r>
      <w:r>
        <w:rPr>
          <w:rFonts w:ascii="黑体" w:hAnsi="黑体" w:eastAsia="黑体" w:cs="黑体"/>
          <w:b/>
          <w:bCs/>
          <w:spacing w:val="-15"/>
          <w:sz w:val="31"/>
          <w:szCs w:val="31"/>
        </w:rPr>
        <w:t>月</w:t>
      </w:r>
      <w:r>
        <w:rPr>
          <w:rFonts w:ascii="黑体" w:hAnsi="黑体" w:eastAsia="黑体" w:cs="黑体"/>
          <w:spacing w:val="10"/>
          <w:sz w:val="31"/>
          <w:szCs w:val="31"/>
        </w:rPr>
        <w:t xml:space="preserve">    </w:t>
      </w:r>
      <w:r>
        <w:rPr>
          <w:rFonts w:ascii="黑体" w:hAnsi="黑体" w:eastAsia="黑体" w:cs="黑体"/>
          <w:b/>
          <w:bCs/>
          <w:spacing w:val="-15"/>
          <w:sz w:val="31"/>
          <w:szCs w:val="31"/>
        </w:rPr>
        <w:t>日</w:t>
      </w: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4"/>
        <w:spacing w:before="101" w:line="224" w:lineRule="auto"/>
        <w:ind w:left="3014"/>
        <w:rPr>
          <w:sz w:val="31"/>
          <w:szCs w:val="31"/>
        </w:rPr>
        <w:sectPr>
          <w:footerReference r:id="rId5" w:type="default"/>
          <w:pgSz w:w="11900" w:h="16830"/>
          <w:pgMar w:top="1430" w:right="1785" w:bottom="1118" w:left="1785" w:header="0" w:footer="810" w:gutter="0"/>
          <w:cols w:space="720" w:num="1"/>
        </w:sectPr>
      </w:pPr>
    </w:p>
    <w:p>
      <w:pPr>
        <w:bidi w:val="0"/>
        <w:spacing w:line="360" w:lineRule="auto"/>
        <w:jc w:val="center"/>
        <w:rPr>
          <w:sz w:val="52"/>
          <w:szCs w:val="52"/>
        </w:rPr>
      </w:pPr>
    </w:p>
    <w:p>
      <w:pPr>
        <w:bidi w:val="0"/>
        <w:spacing w:line="360" w:lineRule="auto"/>
        <w:jc w:val="center"/>
        <w:rPr>
          <w:sz w:val="52"/>
          <w:szCs w:val="52"/>
        </w:rPr>
      </w:pPr>
      <w:r>
        <w:rPr>
          <w:sz w:val="52"/>
          <w:szCs w:val="52"/>
        </w:rPr>
        <w:t>2023年度</w:t>
      </w:r>
      <w:r>
        <w:rPr>
          <w:rFonts w:hint="eastAsia"/>
          <w:sz w:val="52"/>
          <w:szCs w:val="52"/>
          <w:lang w:val="en-US" w:eastAsia="zh-CN"/>
        </w:rPr>
        <w:t>沅江市科学技术协会</w:t>
      </w:r>
      <w:r>
        <w:rPr>
          <w:sz w:val="52"/>
          <w:szCs w:val="52"/>
        </w:rPr>
        <w:t>项目支出绩效评价报告</w:t>
      </w:r>
    </w:p>
    <w:p>
      <w:pPr>
        <w:spacing w:line="336" w:lineRule="auto"/>
        <w:rPr>
          <w:rFonts w:ascii="Arial"/>
          <w:sz w:val="21"/>
        </w:rPr>
      </w:pPr>
    </w:p>
    <w:p>
      <w:pPr>
        <w:spacing w:line="337"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b/>
          <w:bCs/>
          <w:sz w:val="28"/>
          <w:szCs w:val="28"/>
        </w:rPr>
      </w:pPr>
      <w:r>
        <w:rPr>
          <w:rFonts w:hint="eastAsia" w:ascii="仿宋" w:hAnsi="仿宋" w:eastAsia="仿宋" w:cs="仿宋"/>
          <w:b/>
          <w:bCs/>
          <w:sz w:val="28"/>
          <w:szCs w:val="28"/>
        </w:rPr>
        <w:t>一、项目支出基本情况</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sz w:val="28"/>
          <w:szCs w:val="28"/>
        </w:rPr>
      </w:pPr>
      <w:r>
        <w:rPr>
          <w:rFonts w:hint="eastAsia" w:ascii="仿宋" w:hAnsi="仿宋" w:eastAsia="仿宋" w:cs="仿宋"/>
          <w:sz w:val="28"/>
          <w:szCs w:val="28"/>
        </w:rPr>
        <w:t>(一)项目支出概况。</w:t>
      </w:r>
    </w:p>
    <w:p>
      <w:pPr>
        <w:keepNext w:val="0"/>
        <w:keepLines w:val="0"/>
        <w:pageBreakBefore w:val="0"/>
        <w:kinsoku/>
        <w:wordWrap/>
        <w:overflowPunct/>
        <w:topLinePunct w:val="0"/>
        <w:autoSpaceDE/>
        <w:autoSpaceDN/>
        <w:bidi w:val="0"/>
        <w:spacing w:line="60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2023年协会项目科普经费支出预算共计90万元。</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sz w:val="28"/>
          <w:szCs w:val="28"/>
        </w:rPr>
      </w:pPr>
      <w:r>
        <w:rPr>
          <w:rFonts w:hint="eastAsia" w:ascii="仿宋" w:hAnsi="仿宋" w:eastAsia="仿宋" w:cs="仿宋"/>
          <w:sz w:val="28"/>
          <w:szCs w:val="28"/>
        </w:rPr>
        <w:t>(二)项目资金使用管理情况。</w:t>
      </w:r>
    </w:p>
    <w:p>
      <w:pPr>
        <w:keepNext w:val="0"/>
        <w:keepLines w:val="0"/>
        <w:pageBreakBefore w:val="0"/>
        <w:kinsoku/>
        <w:wordWrap/>
        <w:overflowPunct/>
        <w:topLinePunct w:val="0"/>
        <w:autoSpaceDE/>
        <w:autoSpaceDN/>
        <w:bidi w:val="0"/>
        <w:spacing w:line="600" w:lineRule="exact"/>
        <w:ind w:firstLine="560" w:firstLineChars="200"/>
        <w:jc w:val="both"/>
        <w:textAlignment w:val="auto"/>
        <w:rPr>
          <w:rFonts w:hint="eastAsia"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强化预算执行，</w:t>
      </w:r>
      <w:r>
        <w:rPr>
          <w:rFonts w:hint="eastAsia" w:ascii="Times New Roman" w:hAnsi="Times New Roman" w:eastAsia="仿宋_GB2312" w:cs="Times New Roman"/>
          <w:sz w:val="28"/>
          <w:szCs w:val="28"/>
          <w:highlight w:val="none"/>
          <w:lang w:val="en-US" w:eastAsia="zh-CN"/>
        </w:rPr>
        <w:t>落实</w:t>
      </w:r>
      <w:r>
        <w:rPr>
          <w:rFonts w:hint="default" w:ascii="Times New Roman" w:hAnsi="Times New Roman" w:eastAsia="仿宋_GB2312" w:cs="Times New Roman"/>
          <w:sz w:val="28"/>
          <w:szCs w:val="28"/>
          <w:highlight w:val="none"/>
          <w:lang w:val="en-US" w:eastAsia="zh-CN"/>
        </w:rPr>
        <w:t>绩效目标</w:t>
      </w:r>
      <w:r>
        <w:rPr>
          <w:rFonts w:hint="eastAsia" w:ascii="Times New Roman" w:hAnsi="Times New Roman" w:eastAsia="仿宋_GB2312" w:cs="Times New Roman"/>
          <w:sz w:val="28"/>
          <w:szCs w:val="28"/>
          <w:highlight w:val="none"/>
          <w:lang w:val="en-US" w:eastAsia="zh-CN"/>
        </w:rPr>
        <w:t>完成。协会对专项</w:t>
      </w:r>
      <w:r>
        <w:rPr>
          <w:rFonts w:hint="default" w:ascii="Times New Roman" w:hAnsi="Times New Roman" w:eastAsia="仿宋_GB2312" w:cs="Times New Roman"/>
          <w:sz w:val="28"/>
          <w:szCs w:val="28"/>
          <w:highlight w:val="none"/>
          <w:lang w:val="en-US" w:eastAsia="zh-CN"/>
        </w:rPr>
        <w:t>资金</w:t>
      </w:r>
      <w:r>
        <w:rPr>
          <w:rFonts w:hint="eastAsia" w:ascii="Times New Roman" w:hAnsi="Times New Roman" w:eastAsia="仿宋_GB2312" w:cs="Times New Roman"/>
          <w:sz w:val="28"/>
          <w:szCs w:val="28"/>
          <w:highlight w:val="none"/>
          <w:lang w:val="en-US" w:eastAsia="zh-CN"/>
        </w:rPr>
        <w:t>的支出采取执行见票报账，</w:t>
      </w:r>
      <w:r>
        <w:rPr>
          <w:rFonts w:hint="default" w:ascii="Times New Roman" w:hAnsi="Times New Roman" w:eastAsia="仿宋_GB2312" w:cs="Times New Roman"/>
          <w:sz w:val="28"/>
          <w:szCs w:val="28"/>
          <w:highlight w:val="none"/>
          <w:lang w:val="en-US" w:eastAsia="zh-CN"/>
        </w:rPr>
        <w:t>监督管理</w:t>
      </w:r>
      <w:r>
        <w:rPr>
          <w:rFonts w:hint="eastAsia" w:ascii="Times New Roman" w:hAnsi="Times New Roman" w:eastAsia="仿宋_GB2312" w:cs="Times New Roman"/>
          <w:sz w:val="28"/>
          <w:szCs w:val="28"/>
          <w:highlight w:val="none"/>
          <w:lang w:val="en-US" w:eastAsia="zh-CN"/>
        </w:rPr>
        <w:t>每一笔专项资金使用的“来龙去脉”</w:t>
      </w:r>
      <w:r>
        <w:rPr>
          <w:rFonts w:hint="default" w:ascii="Times New Roman" w:hAnsi="Times New Roman" w:eastAsia="仿宋_GB2312" w:cs="Times New Roman"/>
          <w:sz w:val="28"/>
          <w:szCs w:val="28"/>
          <w:highlight w:val="none"/>
          <w:lang w:val="en-US" w:eastAsia="zh-CN"/>
        </w:rPr>
        <w:t>，从源头保证</w:t>
      </w:r>
      <w:r>
        <w:rPr>
          <w:rFonts w:hint="eastAsia" w:ascii="Times New Roman" w:hAnsi="Times New Roman" w:eastAsia="仿宋_GB2312" w:cs="Times New Roman"/>
          <w:sz w:val="28"/>
          <w:szCs w:val="28"/>
          <w:highlight w:val="none"/>
          <w:lang w:val="en-US" w:eastAsia="zh-CN"/>
        </w:rPr>
        <w:t>资金使用</w:t>
      </w:r>
      <w:r>
        <w:rPr>
          <w:rFonts w:hint="default" w:ascii="Times New Roman" w:hAnsi="Times New Roman" w:eastAsia="仿宋_GB2312" w:cs="Times New Roman"/>
          <w:sz w:val="28"/>
          <w:szCs w:val="28"/>
          <w:highlight w:val="none"/>
          <w:lang w:val="en-US" w:eastAsia="zh-CN"/>
        </w:rPr>
        <w:t>的规范性</w:t>
      </w:r>
      <w:r>
        <w:rPr>
          <w:rFonts w:hint="eastAsia" w:ascii="Times New Roman" w:hAnsi="Times New Roman" w:eastAsia="仿宋_GB2312" w:cs="Times New Roman"/>
          <w:sz w:val="28"/>
          <w:szCs w:val="28"/>
          <w:highlight w:val="none"/>
          <w:lang w:val="en-US" w:eastAsia="zh-CN"/>
        </w:rPr>
        <w:t>和</w:t>
      </w:r>
      <w:r>
        <w:rPr>
          <w:rFonts w:hint="default" w:ascii="Times New Roman" w:hAnsi="Times New Roman" w:eastAsia="仿宋_GB2312" w:cs="Times New Roman"/>
          <w:sz w:val="28"/>
          <w:szCs w:val="28"/>
          <w:highlight w:val="none"/>
          <w:lang w:val="en-US" w:eastAsia="zh-CN"/>
        </w:rPr>
        <w:t>合理性</w:t>
      </w:r>
      <w:r>
        <w:rPr>
          <w:rFonts w:hint="eastAsia"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val="en-US" w:eastAsia="zh-CN"/>
        </w:rPr>
        <w:t>确保项目的预算执行与绩效目标同步完成</w:t>
      </w:r>
      <w:r>
        <w:rPr>
          <w:rFonts w:hint="eastAsia" w:ascii="Times New Roman" w:hAnsi="Times New Roman" w:eastAsia="仿宋_GB2312" w:cs="Times New Roman"/>
          <w:sz w:val="28"/>
          <w:szCs w:val="28"/>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sz w:val="28"/>
          <w:szCs w:val="28"/>
        </w:rPr>
      </w:pPr>
      <w:r>
        <w:rPr>
          <w:rFonts w:hint="eastAsia" w:ascii="仿宋" w:hAnsi="仿宋" w:eastAsia="仿宋" w:cs="仿宋"/>
          <w:sz w:val="28"/>
          <w:szCs w:val="28"/>
        </w:rPr>
        <w:t>(三)项目支出绩效目标完成程度。</w:t>
      </w:r>
    </w:p>
    <w:p>
      <w:pPr>
        <w:keepNext w:val="0"/>
        <w:keepLines w:val="0"/>
        <w:pageBreakBefore w:val="0"/>
        <w:kinsoku/>
        <w:wordWrap/>
        <w:overflowPunct/>
        <w:topLinePunct w:val="0"/>
        <w:autoSpaceDE/>
        <w:autoSpaceDN/>
        <w:bidi w:val="0"/>
        <w:spacing w:line="60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目的是通过一系列科普活动，使群众参与科普活动、获取科普知识的方式更多、范围更广，公众科学文化素质不断提升。先既定目标均已完成。</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b/>
          <w:bCs/>
          <w:sz w:val="28"/>
          <w:szCs w:val="28"/>
        </w:rPr>
      </w:pPr>
      <w:r>
        <w:rPr>
          <w:rFonts w:hint="eastAsia" w:ascii="仿宋" w:hAnsi="仿宋" w:eastAsia="仿宋" w:cs="仿宋"/>
          <w:b/>
          <w:bCs/>
          <w:sz w:val="28"/>
          <w:szCs w:val="28"/>
        </w:rPr>
        <w:t>二、绩效评价工作开展情况</w:t>
      </w:r>
    </w:p>
    <w:p>
      <w:pPr>
        <w:keepNext w:val="0"/>
        <w:keepLines w:val="0"/>
        <w:pageBreakBefore w:val="0"/>
        <w:kinsoku/>
        <w:wordWrap/>
        <w:overflowPunct/>
        <w:topLinePunct w:val="0"/>
        <w:autoSpaceDE/>
        <w:autoSpaceDN/>
        <w:bidi w:val="0"/>
        <w:spacing w:line="600" w:lineRule="exact"/>
        <w:ind w:firstLine="560" w:firstLineChars="200"/>
        <w:jc w:val="both"/>
        <w:textAlignment w:val="auto"/>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成立单位绩效评价工作小组，会长任组长，组织全员参与。根据</w:t>
      </w:r>
      <w:r>
        <w:rPr>
          <w:rFonts w:hint="default" w:ascii="Times New Roman" w:hAnsi="Times New Roman" w:eastAsia="仿宋_GB2312" w:cs="Times New Roman"/>
          <w:sz w:val="28"/>
          <w:szCs w:val="28"/>
          <w:highlight w:val="none"/>
          <w:lang w:val="en-US" w:eastAsia="zh-CN"/>
        </w:rPr>
        <w:t>“沅财绩（2024）3号绩效自评的通知”文件要求，通过调阅财务档案资料，查阅相关项目文件、图像和其它资料，以及对项目实施地群众电话咨询等方式，对照年初专项绩效目标和年中绩效调整目标，逐项逐条测评打分。2023年专项科普经费项目支出绩效自评得分9</w:t>
      </w:r>
      <w:r>
        <w:rPr>
          <w:rFonts w:hint="eastAsia" w:ascii="Times New Roman" w:hAnsi="Times New Roman" w:eastAsia="仿宋_GB2312" w:cs="Times New Roman"/>
          <w:sz w:val="28"/>
          <w:szCs w:val="28"/>
          <w:highlight w:val="none"/>
          <w:lang w:val="en-US" w:eastAsia="zh-CN"/>
        </w:rPr>
        <w:t>8</w:t>
      </w:r>
      <w:r>
        <w:rPr>
          <w:rFonts w:hint="default" w:ascii="Times New Roman" w:hAnsi="Times New Roman" w:eastAsia="仿宋_GB2312" w:cs="Times New Roman"/>
          <w:sz w:val="28"/>
          <w:szCs w:val="28"/>
          <w:highlight w:val="none"/>
          <w:lang w:val="en-US" w:eastAsia="zh-CN"/>
        </w:rPr>
        <w:t>分。</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三、项目支出主要绩效及评价结论 </w:t>
      </w:r>
    </w:p>
    <w:p>
      <w:pPr>
        <w:keepNext w:val="0"/>
        <w:keepLines w:val="0"/>
        <w:pageBreakBefore w:val="0"/>
        <w:kinsoku/>
        <w:wordWrap/>
        <w:overflowPunct/>
        <w:topLinePunct w:val="0"/>
        <w:autoSpaceDE/>
        <w:autoSpaceDN/>
        <w:bidi w:val="0"/>
        <w:spacing w:line="60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1、产出指标</w:t>
      </w:r>
    </w:p>
    <w:p>
      <w:pPr>
        <w:keepNext w:val="0"/>
        <w:keepLines w:val="0"/>
        <w:pageBreakBefore w:val="0"/>
        <w:kinsoku/>
        <w:wordWrap/>
        <w:overflowPunct/>
        <w:topLinePunct w:val="0"/>
        <w:autoSpaceDE/>
        <w:autoSpaceDN/>
        <w:bidi w:val="0"/>
        <w:spacing w:line="600" w:lineRule="exact"/>
        <w:ind w:firstLine="560" w:firstLineChars="200"/>
        <w:jc w:val="both"/>
        <w:textAlignment w:val="auto"/>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2023年度我市完成中小学科普科技培训人数300人/次；开展中小学培训次数3期；评选出最美科学传播者人数12人。</w:t>
      </w:r>
    </w:p>
    <w:p>
      <w:pPr>
        <w:keepNext w:val="0"/>
        <w:keepLines w:val="0"/>
        <w:pageBreakBefore w:val="0"/>
        <w:kinsoku/>
        <w:wordWrap/>
        <w:overflowPunct/>
        <w:topLinePunct w:val="0"/>
        <w:autoSpaceDE/>
        <w:autoSpaceDN/>
        <w:bidi w:val="0"/>
        <w:spacing w:line="600" w:lineRule="exact"/>
        <w:ind w:firstLine="560" w:firstLineChars="200"/>
        <w:jc w:val="both"/>
        <w:textAlignment w:val="auto"/>
        <w:rPr>
          <w:rFonts w:hint="eastAsia"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开展</w:t>
      </w:r>
      <w:r>
        <w:rPr>
          <w:rFonts w:hint="eastAsia" w:ascii="Times New Roman" w:hAnsi="Times New Roman" w:eastAsia="仿宋_GB2312" w:cs="Times New Roman"/>
          <w:sz w:val="28"/>
          <w:szCs w:val="28"/>
          <w:highlight w:val="none"/>
          <w:lang w:val="en-US" w:eastAsia="zh-CN"/>
        </w:rPr>
        <w:t>了丰富多彩的</w:t>
      </w:r>
      <w:r>
        <w:rPr>
          <w:rFonts w:hint="default" w:ascii="Times New Roman" w:hAnsi="Times New Roman" w:eastAsia="仿宋_GB2312" w:cs="Times New Roman"/>
          <w:sz w:val="28"/>
          <w:szCs w:val="28"/>
          <w:highlight w:val="none"/>
          <w:lang w:val="en-US" w:eastAsia="zh-CN"/>
        </w:rPr>
        <w:t>科普活动</w:t>
      </w:r>
      <w:r>
        <w:rPr>
          <w:rFonts w:hint="eastAsia" w:ascii="Times New Roman" w:hAnsi="Times New Roman" w:eastAsia="仿宋_GB2312" w:cs="Times New Roman"/>
          <w:sz w:val="28"/>
          <w:szCs w:val="28"/>
          <w:highlight w:val="none"/>
          <w:lang w:val="en-US" w:eastAsia="zh-CN"/>
        </w:rPr>
        <w:t>并</w:t>
      </w:r>
      <w:r>
        <w:rPr>
          <w:rFonts w:hint="default" w:ascii="Times New Roman" w:hAnsi="Times New Roman" w:eastAsia="仿宋_GB2312" w:cs="Times New Roman"/>
          <w:sz w:val="28"/>
          <w:szCs w:val="28"/>
          <w:highlight w:val="none"/>
          <w:lang w:val="en-US" w:eastAsia="zh-CN"/>
        </w:rPr>
        <w:t>取得成效</w:t>
      </w:r>
      <w:r>
        <w:rPr>
          <w:rFonts w:hint="eastAsia" w:ascii="Times New Roman" w:hAnsi="Times New Roman" w:eastAsia="仿宋_GB2312" w:cs="Times New Roman"/>
          <w:sz w:val="28"/>
          <w:szCs w:val="28"/>
          <w:highlight w:val="none"/>
          <w:lang w:val="en-US" w:eastAsia="zh-CN"/>
        </w:rPr>
        <w:t>；开展的科普培训人员合格率超90%。</w:t>
      </w:r>
    </w:p>
    <w:p>
      <w:pPr>
        <w:keepNext w:val="0"/>
        <w:keepLines w:val="0"/>
        <w:pageBreakBefore w:val="0"/>
        <w:kinsoku/>
        <w:wordWrap/>
        <w:overflowPunct/>
        <w:topLinePunct w:val="0"/>
        <w:autoSpaceDE/>
        <w:autoSpaceDN/>
        <w:bidi w:val="0"/>
        <w:spacing w:line="60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以上项目均在2023年度内完成。</w:t>
      </w:r>
    </w:p>
    <w:p>
      <w:pPr>
        <w:keepNext w:val="0"/>
        <w:keepLines w:val="0"/>
        <w:pageBreakBefore w:val="0"/>
        <w:kinsoku/>
        <w:wordWrap/>
        <w:overflowPunct/>
        <w:topLinePunct w:val="0"/>
        <w:autoSpaceDE/>
        <w:autoSpaceDN/>
        <w:bidi w:val="0"/>
        <w:spacing w:line="60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lang w:val="en-US" w:eastAsia="zh-CN"/>
        </w:rPr>
        <w:t>、</w:t>
      </w:r>
      <w:r>
        <w:rPr>
          <w:rFonts w:hint="eastAsia" w:ascii="Times New Roman" w:hAnsi="Times New Roman" w:eastAsia="仿宋_GB2312" w:cs="Times New Roman"/>
          <w:sz w:val="28"/>
          <w:szCs w:val="28"/>
          <w:highlight w:val="none"/>
          <w:lang w:val="en-US" w:eastAsia="zh-CN"/>
        </w:rPr>
        <w:t>效益指标</w:t>
      </w:r>
    </w:p>
    <w:p>
      <w:pPr>
        <w:keepNext w:val="0"/>
        <w:keepLines w:val="0"/>
        <w:pageBreakBefore w:val="0"/>
        <w:kinsoku/>
        <w:wordWrap/>
        <w:overflowPunct/>
        <w:topLinePunct w:val="0"/>
        <w:autoSpaceDE/>
        <w:autoSpaceDN/>
        <w:bidi w:val="0"/>
        <w:spacing w:line="60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2023年度科普宣传科普活动受益学生人数涉及范围达6万人；科普工作覆盖我市所有乡镇。</w:t>
      </w:r>
    </w:p>
    <w:p>
      <w:pPr>
        <w:keepNext w:val="0"/>
        <w:keepLines w:val="0"/>
        <w:pageBreakBefore w:val="0"/>
        <w:kinsoku/>
        <w:wordWrap/>
        <w:overflowPunct/>
        <w:topLinePunct w:val="0"/>
        <w:autoSpaceDE/>
        <w:autoSpaceDN/>
        <w:bidi w:val="0"/>
        <w:spacing w:line="60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3、满意度指标</w:t>
      </w:r>
    </w:p>
    <w:p>
      <w:pPr>
        <w:keepNext w:val="0"/>
        <w:keepLines w:val="0"/>
        <w:pageBreakBefore w:val="0"/>
        <w:kinsoku/>
        <w:wordWrap/>
        <w:overflowPunct/>
        <w:topLinePunct w:val="0"/>
        <w:autoSpaceDE/>
        <w:autoSpaceDN/>
        <w:bidi w:val="0"/>
        <w:spacing w:line="60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社会公众或服务对象满意度达到95%。</w:t>
      </w:r>
    </w:p>
    <w:p>
      <w:pPr>
        <w:keepNext w:val="0"/>
        <w:keepLines w:val="0"/>
        <w:pageBreakBefore w:val="0"/>
        <w:kinsoku/>
        <w:wordWrap/>
        <w:overflowPunct/>
        <w:topLinePunct w:val="0"/>
        <w:autoSpaceDE/>
        <w:autoSpaceDN/>
        <w:bidi w:val="0"/>
        <w:spacing w:line="600" w:lineRule="exact"/>
        <w:ind w:firstLine="560" w:firstLineChars="200"/>
        <w:jc w:val="both"/>
        <w:textAlignment w:val="auto"/>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4、成本指标</w:t>
      </w:r>
    </w:p>
    <w:p>
      <w:pPr>
        <w:keepNext w:val="0"/>
        <w:keepLines w:val="0"/>
        <w:pageBreakBefore w:val="0"/>
        <w:kinsoku/>
        <w:wordWrap/>
        <w:overflowPunct/>
        <w:topLinePunct w:val="0"/>
        <w:autoSpaceDE/>
        <w:autoSpaceDN/>
        <w:bidi w:val="0"/>
        <w:spacing w:line="60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5、</w:t>
      </w:r>
      <w:r>
        <w:rPr>
          <w:rFonts w:hint="eastAsia" w:ascii="Times New Roman" w:hAnsi="Times New Roman" w:eastAsia="仿宋_GB2312" w:cs="Times New Roman"/>
          <w:sz w:val="28"/>
          <w:szCs w:val="28"/>
          <w:highlight w:val="none"/>
          <w:lang w:val="en-US" w:eastAsia="zh-CN"/>
        </w:rPr>
        <w:t>严控</w:t>
      </w:r>
      <w:r>
        <w:rPr>
          <w:rFonts w:hint="default" w:ascii="Times New Roman" w:hAnsi="Times New Roman" w:eastAsia="仿宋_GB2312" w:cs="Times New Roman"/>
          <w:sz w:val="28"/>
          <w:szCs w:val="28"/>
          <w:highlight w:val="none"/>
          <w:lang w:val="en-US" w:eastAsia="zh-CN"/>
        </w:rPr>
        <w:t>“三公”经费</w:t>
      </w:r>
      <w:r>
        <w:rPr>
          <w:rFonts w:hint="eastAsia" w:ascii="Times New Roman" w:hAnsi="Times New Roman" w:eastAsia="仿宋_GB2312" w:cs="Times New Roman"/>
          <w:sz w:val="28"/>
          <w:szCs w:val="28"/>
          <w:highlight w:val="none"/>
          <w:lang w:val="en-US" w:eastAsia="zh-CN"/>
        </w:rPr>
        <w:t>开支，确保2023年度项目涉及“三公”经费开支不超过1万元。</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b/>
          <w:bCs/>
          <w:sz w:val="28"/>
          <w:szCs w:val="28"/>
        </w:rPr>
      </w:pPr>
      <w:r>
        <w:rPr>
          <w:rFonts w:hint="eastAsia" w:ascii="仿宋" w:hAnsi="仿宋" w:eastAsia="仿宋" w:cs="仿宋"/>
          <w:b/>
          <w:bCs/>
          <w:sz w:val="28"/>
          <w:szCs w:val="28"/>
        </w:rPr>
        <w:t>四、绩效评价指标分析</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sz w:val="28"/>
          <w:szCs w:val="28"/>
        </w:rPr>
      </w:pPr>
      <w:r>
        <w:rPr>
          <w:rFonts w:hint="eastAsia" w:ascii="仿宋" w:hAnsi="仿宋" w:eastAsia="仿宋" w:cs="仿宋"/>
          <w:sz w:val="28"/>
          <w:szCs w:val="28"/>
        </w:rPr>
        <w:t>(一)项目支出决策情况</w:t>
      </w:r>
    </w:p>
    <w:p>
      <w:pPr>
        <w:keepNext w:val="0"/>
        <w:keepLines w:val="0"/>
        <w:pageBreakBefore w:val="0"/>
        <w:kinsoku/>
        <w:wordWrap/>
        <w:overflowPunct/>
        <w:topLinePunct w:val="0"/>
        <w:autoSpaceDE/>
        <w:autoSpaceDN/>
        <w:bidi w:val="0"/>
        <w:spacing w:line="600" w:lineRule="exact"/>
        <w:ind w:firstLine="560" w:firstLineChars="200"/>
        <w:jc w:val="both"/>
        <w:textAlignment w:val="auto"/>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结合实际，制定措施，以群众满意为重点，提升服务科学技术群众基础以及科技转换力。根据文件精神，安排专项资金为90万元。</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sz w:val="28"/>
          <w:szCs w:val="28"/>
        </w:rPr>
      </w:pPr>
      <w:r>
        <w:rPr>
          <w:rFonts w:hint="eastAsia" w:ascii="仿宋" w:hAnsi="仿宋" w:eastAsia="仿宋" w:cs="仿宋"/>
          <w:sz w:val="28"/>
          <w:szCs w:val="28"/>
        </w:rPr>
        <w:t>(二)项目执行过程情况</w:t>
      </w:r>
    </w:p>
    <w:p>
      <w:pPr>
        <w:keepNext w:val="0"/>
        <w:keepLines w:val="0"/>
        <w:pageBreakBefore w:val="0"/>
        <w:kinsoku/>
        <w:wordWrap/>
        <w:overflowPunct/>
        <w:topLinePunct w:val="0"/>
        <w:autoSpaceDE/>
        <w:autoSpaceDN/>
        <w:bidi w:val="0"/>
        <w:spacing w:line="600" w:lineRule="exact"/>
        <w:ind w:firstLine="560" w:firstLineChars="200"/>
        <w:jc w:val="both"/>
        <w:textAlignment w:val="auto"/>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本单位具有相应的项目资金管理办法，且符合相关财务会计制度的规定。项目调整及支出调整手续完备；项目合同书、验收报告、技术审定等资料齐全并基本能够及时归档；项目实施的人员条件、场地设备等基本落实到位；具有相应的项目质量要求。</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sz w:val="28"/>
          <w:szCs w:val="28"/>
        </w:rPr>
      </w:pPr>
      <w:r>
        <w:rPr>
          <w:rFonts w:hint="eastAsia" w:ascii="仿宋" w:hAnsi="仿宋" w:eastAsia="仿宋" w:cs="仿宋"/>
          <w:sz w:val="28"/>
          <w:szCs w:val="28"/>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我单位较好地完成了2023年初设定的工作任务，各项专项项目得到有序开展。到年底项目实施已完成100%，项目验收完成率为100%。</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sz w:val="28"/>
          <w:szCs w:val="28"/>
        </w:rPr>
      </w:pPr>
      <w:r>
        <w:rPr>
          <w:rFonts w:hint="eastAsia" w:ascii="仿宋" w:hAnsi="仿宋" w:eastAsia="仿宋" w:cs="仿宋"/>
          <w:sz w:val="28"/>
          <w:szCs w:val="28"/>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市科协团结和凝聚全市科技工作者始终与市委、市政府同心同力、同向发力，推动社会各界共同参与科学素质提升行动。创新形式，多途径、多方法联系服务科技工作者，“凝聚沅江人”服务沅江经济建设。圆满了完成既定任务。</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b/>
          <w:bCs/>
          <w:sz w:val="28"/>
          <w:szCs w:val="28"/>
        </w:rPr>
      </w:pPr>
      <w:r>
        <w:rPr>
          <w:rFonts w:hint="eastAsia" w:ascii="仿宋" w:hAnsi="仿宋" w:eastAsia="仿宋" w:cs="仿宋"/>
          <w:b/>
          <w:bCs/>
          <w:sz w:val="28"/>
          <w:szCs w:val="28"/>
        </w:rPr>
        <w:t>五、主要经验及做法、存在的问题及原因分析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1、严格遵守《会计法》和财经纪律，合理安排预算，建立和完善财务制度。</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仿宋" w:hAnsi="仿宋" w:eastAsia="仿宋" w:cs="仿宋"/>
          <w:sz w:val="28"/>
          <w:szCs w:val="28"/>
        </w:rPr>
      </w:pPr>
      <w:r>
        <w:rPr>
          <w:rFonts w:hint="eastAsia" w:ascii="仿宋" w:hAnsi="仿宋" w:eastAsia="仿宋" w:cs="仿宋"/>
          <w:sz w:val="28"/>
          <w:szCs w:val="28"/>
        </w:rPr>
        <w:t>　　2、严格执行报销程序，把好票据审核关，及时付款。</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仿宋" w:hAnsi="仿宋" w:eastAsia="仿宋" w:cs="仿宋"/>
          <w:sz w:val="28"/>
          <w:szCs w:val="28"/>
        </w:rPr>
      </w:pPr>
      <w:r>
        <w:rPr>
          <w:rFonts w:hint="eastAsia" w:ascii="仿宋" w:hAnsi="仿宋" w:eastAsia="仿宋" w:cs="仿宋"/>
          <w:sz w:val="28"/>
          <w:szCs w:val="28"/>
        </w:rPr>
        <w:t>　　3、增强责任意识，进一步构筑防腐拒变防线。</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仿宋" w:hAnsi="仿宋" w:eastAsia="仿宋" w:cs="仿宋"/>
          <w:sz w:val="28"/>
          <w:szCs w:val="28"/>
        </w:rPr>
      </w:pPr>
      <w:r>
        <w:rPr>
          <w:rFonts w:hint="eastAsia" w:ascii="仿宋" w:hAnsi="仿宋" w:eastAsia="仿宋" w:cs="仿宋"/>
          <w:sz w:val="28"/>
          <w:szCs w:val="28"/>
        </w:rPr>
        <w:t>　　4、强化效能监察，严格责任追究。</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仿宋" w:hAnsi="仿宋" w:eastAsia="仿宋" w:cs="仿宋"/>
          <w:sz w:val="28"/>
          <w:szCs w:val="28"/>
        </w:rPr>
      </w:pPr>
      <w:r>
        <w:rPr>
          <w:rFonts w:hint="eastAsia" w:ascii="仿宋" w:hAnsi="仿宋" w:eastAsia="仿宋" w:cs="仿宋"/>
          <w:sz w:val="28"/>
          <w:szCs w:val="28"/>
        </w:rPr>
        <w:t>　　5、各项开支严格执行中央《党政机关国内公务接待管理规定》及省委、省政府、市委、市政府相关规定，凭公函接待。</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仿宋" w:hAnsi="仿宋" w:eastAsia="仿宋" w:cs="仿宋"/>
          <w:sz w:val="28"/>
          <w:szCs w:val="28"/>
        </w:rPr>
      </w:pPr>
      <w:r>
        <w:rPr>
          <w:rFonts w:hint="eastAsia" w:ascii="仿宋" w:hAnsi="仿宋" w:eastAsia="仿宋" w:cs="仿宋"/>
          <w:sz w:val="28"/>
          <w:szCs w:val="28"/>
        </w:rPr>
        <w:t>　　6、专项资金使用严格按照国库集中支付管理、行政事业单位会计制度规定和财政下达资金的使用范围管理和使用项目经费，做到专款专用，专人保管，单位领导对项目资金的使用进行全程监督，保证资金使用的合规性。重大资金使用均实行“三重一大”主任会集体研究制。资金使用无截留、挤占、挪用、虚列支出等情况。</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b/>
          <w:bCs/>
          <w:sz w:val="28"/>
          <w:szCs w:val="28"/>
        </w:rPr>
      </w:pPr>
      <w:r>
        <w:rPr>
          <w:rFonts w:hint="eastAsia" w:ascii="仿宋" w:hAnsi="仿宋" w:eastAsia="仿宋" w:cs="仿宋"/>
          <w:b/>
          <w:bCs/>
          <w:sz w:val="28"/>
          <w:szCs w:val="28"/>
        </w:rPr>
        <w:t>六</w:t>
      </w:r>
      <w:r>
        <w:rPr>
          <w:rFonts w:hint="eastAsia" w:ascii="仿宋" w:hAnsi="仿宋" w:eastAsia="仿宋" w:cs="仿宋"/>
          <w:b/>
          <w:bCs/>
          <w:sz w:val="28"/>
          <w:szCs w:val="28"/>
          <w:lang w:eastAsia="zh-CN"/>
        </w:rPr>
        <w:t>、</w:t>
      </w:r>
      <w:r>
        <w:rPr>
          <w:rFonts w:hint="eastAsia" w:ascii="仿宋" w:hAnsi="仿宋" w:eastAsia="仿宋" w:cs="仿宋"/>
          <w:b/>
          <w:bCs/>
          <w:sz w:val="28"/>
          <w:szCs w:val="28"/>
        </w:rPr>
        <w:t>有关建议</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学会工作推进较慢。</w:t>
      </w:r>
      <w:r>
        <w:rPr>
          <w:rFonts w:hint="eastAsia" w:ascii="仿宋" w:hAnsi="仿宋" w:eastAsia="仿宋" w:cs="仿宋"/>
          <w:sz w:val="28"/>
          <w:szCs w:val="28"/>
        </w:rPr>
        <w:t>学会是由研究某一学科领域的科技工作者自愿结成的学术团体，是以科技工作者为主体的学术共同体，学会是</w:t>
      </w:r>
      <w:r>
        <w:rPr>
          <w:rFonts w:hint="eastAsia" w:ascii="仿宋" w:hAnsi="仿宋" w:eastAsia="仿宋" w:cs="仿宋"/>
          <w:sz w:val="28"/>
          <w:szCs w:val="28"/>
          <w:lang w:val="en-US" w:eastAsia="zh-CN"/>
        </w:rPr>
        <w:t>科技工作者科技创新交流平台</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为深入实施科技助力县域经济社会发展，进一步发挥学会和科技人才聚集、学科发展引领优势，市科协针对学会建设已经做了大量的工作，但收效甚微，目前仅建立了一家学会。</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科学普及的深度有待加强。全市科普工作对象为56万市民，实施工作量大面广，目前科普的深度广度仍存在差距。</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这些问题和不足，我们将倍加重视，认真研讨，攻坚克难，力争2024年实现突破。</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b/>
          <w:bCs/>
          <w:sz w:val="28"/>
          <w:szCs w:val="28"/>
        </w:rPr>
      </w:pPr>
      <w:r>
        <w:rPr>
          <w:rFonts w:hint="eastAsia" w:ascii="仿宋" w:hAnsi="仿宋" w:eastAsia="仿宋" w:cs="仿宋"/>
          <w:b/>
          <w:bCs/>
          <w:sz w:val="28"/>
          <w:szCs w:val="28"/>
        </w:rPr>
        <w:t>七、其他需要说明的问题</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无。</w:t>
      </w:r>
    </w:p>
    <w:p>
      <w:pPr>
        <w:rPr>
          <w:rFonts w:hint="eastAsia" w:ascii="仿宋" w:hAnsi="仿宋" w:eastAsia="仿宋" w:cs="仿宋"/>
          <w:sz w:val="28"/>
          <w:szCs w:val="28"/>
        </w:rPr>
      </w:pPr>
      <w:r>
        <w:rPr>
          <w:rFonts w:hint="eastAsia" w:ascii="仿宋" w:hAnsi="仿宋" w:eastAsia="仿宋" w:cs="仿宋"/>
          <w:sz w:val="28"/>
          <w:szCs w:val="28"/>
        </w:rPr>
        <w:br w:type="page"/>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sz w:val="28"/>
          <w:szCs w:val="28"/>
        </w:rPr>
      </w:pPr>
      <w:r>
        <w:rPr>
          <w:rFonts w:hint="eastAsia" w:ascii="仿宋" w:hAnsi="仿宋" w:eastAsia="仿宋" w:cs="仿宋"/>
          <w:sz w:val="28"/>
          <w:szCs w:val="28"/>
        </w:rPr>
        <w:t>报告应包括以下附件：</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sz w:val="28"/>
          <w:szCs w:val="28"/>
        </w:rPr>
      </w:pPr>
      <w:r>
        <w:rPr>
          <w:rFonts w:hint="eastAsia" w:ascii="仿宋" w:hAnsi="仿宋" w:eastAsia="仿宋" w:cs="仿宋"/>
          <w:sz w:val="28"/>
          <w:szCs w:val="28"/>
        </w:rPr>
        <w:t>1、绩效评价基础数据汇总表</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sz w:val="28"/>
          <w:szCs w:val="28"/>
        </w:rPr>
      </w:pPr>
      <w:r>
        <w:rPr>
          <w:rFonts w:hint="eastAsia" w:ascii="仿宋" w:hAnsi="仿宋" w:eastAsia="仿宋" w:cs="仿宋"/>
          <w:sz w:val="28"/>
          <w:szCs w:val="28"/>
        </w:rPr>
        <w:t>2、绩效评价指标评分表</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sz w:val="28"/>
          <w:szCs w:val="28"/>
        </w:rPr>
      </w:pPr>
    </w:p>
    <w:sectPr>
      <w:footerReference r:id="rId6" w:type="default"/>
      <w:pgSz w:w="11900" w:h="16830"/>
      <w:pgMar w:top="1430" w:right="1785" w:bottom="1298" w:left="1785" w:header="0" w:footer="99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3545"/>
      <w:rPr>
        <w:rFonts w:ascii="宋体" w:hAnsi="宋体" w:eastAsia="宋体" w:cs="宋体"/>
        <w:sz w:val="31"/>
        <w:szCs w:val="31"/>
      </w:rPr>
    </w:pPr>
    <w:r>
      <w:rPr>
        <w:rFonts w:ascii="宋体" w:hAnsi="宋体" w:eastAsia="宋体" w:cs="宋体"/>
        <w:spacing w:val="-17"/>
        <w:sz w:val="31"/>
        <w:szCs w:val="31"/>
      </w:rPr>
      <w:t>—13—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3795"/>
      <w:rPr>
        <w:rFonts w:ascii="宋体" w:hAnsi="宋体" w:eastAsia="宋体" w:cs="宋体"/>
        <w:sz w:val="31"/>
        <w:szCs w:val="31"/>
      </w:rPr>
    </w:pPr>
    <w:r>
      <w:rPr>
        <w:rFonts w:ascii="宋体" w:hAnsi="宋体" w:eastAsia="宋体" w:cs="宋体"/>
        <w:spacing w:val="-18"/>
        <w:sz w:val="31"/>
        <w:szCs w:val="31"/>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ZjZjZDE3YjVjYWJiNmI0OTIwMjE0MzYwYjE0ZjgifQ=="/>
  </w:docVars>
  <w:rsids>
    <w:rsidRoot w:val="09A90778"/>
    <w:rsid w:val="0125366D"/>
    <w:rsid w:val="09A90778"/>
    <w:rsid w:val="26FE23C0"/>
    <w:rsid w:val="28BB25B4"/>
    <w:rsid w:val="3EEA5803"/>
    <w:rsid w:val="4C073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正文文字"/>
    <w:basedOn w:val="1"/>
    <w:autoRedefine/>
    <w:qFormat/>
    <w:uiPriority w:val="0"/>
    <w:pPr>
      <w:spacing w:after="120"/>
    </w:pPr>
    <w:rPr>
      <w:rFonts w:ascii="Times New Roman" w:hAnsi="Times New Roman"/>
    </w:rPr>
  </w:style>
  <w:style w:type="paragraph" w:styleId="3">
    <w:name w:val="Normal Indent"/>
    <w:basedOn w:val="1"/>
    <w:autoRedefine/>
    <w:qFormat/>
    <w:uiPriority w:val="0"/>
    <w:pPr>
      <w:widowControl w:val="0"/>
      <w:ind w:firstLine="420" w:firstLineChars="200"/>
      <w:textAlignment w:val="auto"/>
    </w:pPr>
  </w:style>
  <w:style w:type="paragraph" w:styleId="4">
    <w:name w:val="Body Text"/>
    <w:basedOn w:val="1"/>
    <w:next w:val="5"/>
    <w:autoRedefine/>
    <w:semiHidden/>
    <w:qFormat/>
    <w:uiPriority w:val="0"/>
    <w:rPr>
      <w:rFonts w:ascii="仿宋" w:hAnsi="仿宋" w:eastAsia="仿宋" w:cs="仿宋"/>
      <w:sz w:val="35"/>
      <w:szCs w:val="35"/>
      <w:lang w:val="en-US" w:eastAsia="en-US" w:bidi="ar-SA"/>
    </w:rPr>
  </w:style>
  <w:style w:type="paragraph" w:styleId="5">
    <w:name w:val="Body Text First Indent"/>
    <w:basedOn w:val="4"/>
    <w:next w:val="4"/>
    <w:autoRedefine/>
    <w:semiHidden/>
    <w:qFormat/>
    <w:uiPriority w:val="99"/>
    <w:pPr>
      <w:ind w:firstLine="420" w:firstLineChars="100"/>
    </w:pPr>
    <w:rPr>
      <w:rFonts w:cs="Times New Roman"/>
      <w:szCs w:val="24"/>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1647</Words>
  <Characters>1697</Characters>
  <Lines>0</Lines>
  <Paragraphs>0</Paragraphs>
  <TotalTime>26</TotalTime>
  <ScaleCrop>false</ScaleCrop>
  <LinksUpToDate>false</LinksUpToDate>
  <CharactersWithSpaces>1717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2024-05-16T06:25:00Z</dcterms:created>
  <dc:creator>WPS_1609740157</dc:creator>
  <cp:lastModifiedBy>喜洋洋</cp:lastModifiedBy>
  <dcterms:modified xsi:type="dcterms:W3CDTF">2024-06-11T08:11:11Z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CF04097F21BC4957BF40FDF08938F171_11</vt:lpwstr>
  </property>
</Properties>
</file>