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8"/>
          <w:sz w:val="31"/>
          <w:szCs w:val="31"/>
        </w:rPr>
        <w:t>附件2</w:t>
      </w:r>
    </w:p>
    <w:p>
      <w:pPr>
        <w:spacing w:before="279" w:line="219" w:lineRule="auto"/>
        <w:jc w:val="center"/>
        <w:rPr>
          <w:rFonts w:ascii="宋体" w:hAnsi="宋体" w:eastAsia="宋体" w:cs="宋体"/>
          <w:sz w:val="31"/>
          <w:szCs w:val="31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湖南省农产品产地冷藏保鲜设施建设工程验收资料清单</w:t>
      </w:r>
    </w:p>
    <w:p>
      <w:pPr>
        <w:spacing w:line="128" w:lineRule="exact"/>
        <w:rPr>
          <w:rFonts w:ascii="Calibri" w:hAnsi="Calibri" w:eastAsia="宋体" w:cs="Times New Roman"/>
          <w:szCs w:val="22"/>
        </w:rPr>
      </w:pPr>
    </w:p>
    <w:tbl>
      <w:tblPr>
        <w:tblStyle w:val="4"/>
        <w:tblW w:w="88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79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904" w:type="dxa"/>
            <w:vAlign w:val="top"/>
          </w:tcPr>
          <w:p>
            <w:pPr>
              <w:widowControl w:val="0"/>
              <w:spacing w:before="162" w:line="221" w:lineRule="auto"/>
              <w:ind w:left="208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kern w:val="2"/>
                <w:sz w:val="24"/>
                <w:szCs w:val="24"/>
                <w:lang w:val="en-US" w:eastAsia="en-US" w:bidi="ar-SA"/>
              </w:rPr>
              <w:t>序号</w:t>
            </w:r>
          </w:p>
        </w:tc>
        <w:tc>
          <w:tcPr>
            <w:tcW w:w="7926" w:type="dxa"/>
            <w:vAlign w:val="top"/>
          </w:tcPr>
          <w:p>
            <w:pPr>
              <w:widowControl w:val="0"/>
              <w:spacing w:before="161" w:line="219" w:lineRule="auto"/>
              <w:ind w:left="3514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kern w:val="2"/>
                <w:sz w:val="24"/>
                <w:szCs w:val="24"/>
                <w:lang w:val="en-US" w:eastAsia="en-US" w:bidi="ar-SA"/>
              </w:rPr>
              <w:t>资料内容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>
            <w:pPr>
              <w:spacing w:line="349" w:lineRule="auto"/>
              <w:rPr>
                <w:rFonts w:ascii="Arial" w:hAnsi="Calibri" w:eastAsia="宋体" w:cs="Times New Roman"/>
                <w:sz w:val="21"/>
                <w:szCs w:val="22"/>
              </w:rPr>
            </w:pPr>
          </w:p>
          <w:p>
            <w:pPr>
              <w:widowControl w:val="0"/>
              <w:spacing w:before="78" w:line="184" w:lineRule="auto"/>
              <w:ind w:left="384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7926" w:type="dxa"/>
            <w:vAlign w:val="top"/>
          </w:tcPr>
          <w:p>
            <w:pPr>
              <w:widowControl w:val="0"/>
              <w:spacing w:before="160" w:line="219" w:lineRule="auto"/>
              <w:ind w:left="110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  <w:t>实施主体法人身份证复印件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  <w:tc>
          <w:tcPr>
            <w:tcW w:w="7926" w:type="dxa"/>
            <w:vAlign w:val="top"/>
          </w:tcPr>
          <w:p>
            <w:pPr>
              <w:widowControl w:val="0"/>
              <w:spacing w:before="161" w:line="219" w:lineRule="auto"/>
              <w:ind w:left="110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实施主体营业执照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9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  <w:tc>
          <w:tcPr>
            <w:tcW w:w="7926" w:type="dxa"/>
            <w:vAlign w:val="top"/>
          </w:tcPr>
          <w:p>
            <w:pPr>
              <w:widowControl w:val="0"/>
              <w:spacing w:before="161" w:line="219" w:lineRule="auto"/>
              <w:ind w:left="110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承建商营业执照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904" w:type="dxa"/>
            <w:vAlign w:val="top"/>
          </w:tcPr>
          <w:p>
            <w:pPr>
              <w:widowControl w:val="0"/>
              <w:spacing w:before="223" w:line="183" w:lineRule="auto"/>
              <w:ind w:left="384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7926" w:type="dxa"/>
            <w:vAlign w:val="top"/>
          </w:tcPr>
          <w:p>
            <w:pPr>
              <w:widowControl w:val="0"/>
              <w:spacing w:before="162" w:line="219" w:lineRule="auto"/>
              <w:ind w:left="110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1"/>
                <w:kern w:val="2"/>
                <w:sz w:val="24"/>
                <w:szCs w:val="24"/>
                <w:lang w:val="en-US" w:eastAsia="en-US" w:bidi="ar-SA"/>
              </w:rPr>
              <w:t>实施主体验收资料真实性承诺函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904" w:type="dxa"/>
            <w:vAlign w:val="top"/>
          </w:tcPr>
          <w:p>
            <w:pPr>
              <w:widowControl w:val="0"/>
              <w:spacing w:before="224" w:line="183" w:lineRule="auto"/>
              <w:ind w:left="384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7926" w:type="dxa"/>
            <w:vAlign w:val="top"/>
          </w:tcPr>
          <w:p>
            <w:pPr>
              <w:widowControl w:val="0"/>
              <w:spacing w:before="161" w:line="219" w:lineRule="auto"/>
              <w:ind w:left="110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  <w:t>项目实施前、中、后同参照物或同角度的全景照片与视频等影像资料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904" w:type="dxa"/>
            <w:vAlign w:val="top"/>
          </w:tcPr>
          <w:p>
            <w:pPr>
              <w:widowControl w:val="0"/>
              <w:spacing w:before="224" w:line="183" w:lineRule="auto"/>
              <w:ind w:left="384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7926" w:type="dxa"/>
            <w:vAlign w:val="top"/>
          </w:tcPr>
          <w:p>
            <w:pPr>
              <w:widowControl w:val="0"/>
              <w:spacing w:before="42" w:line="195" w:lineRule="auto"/>
              <w:ind w:left="110" w:right="85" w:firstLine="19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  <w:t>隐蔽工程(地面保温施工)施工前、中、后同参照物或同角度的全景照片与</w:t>
            </w:r>
            <w:r>
              <w:rPr>
                <w:rFonts w:ascii="宋体" w:hAnsi="宋体" w:eastAsia="宋体" w:cs="宋体"/>
                <w:spacing w:val="18"/>
                <w:kern w:val="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kern w:val="2"/>
                <w:sz w:val="24"/>
                <w:szCs w:val="24"/>
                <w:lang w:val="en-US" w:eastAsia="en-US" w:bidi="ar-SA"/>
              </w:rPr>
              <w:t>视频等影像资料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904" w:type="dxa"/>
            <w:vMerge w:val="restart"/>
            <w:tcBorders>
              <w:bottom w:val="nil"/>
            </w:tcBorders>
            <w:vAlign w:val="center"/>
          </w:tcPr>
          <w:p>
            <w:pPr>
              <w:widowControl w:val="0"/>
              <w:tabs>
                <w:tab w:val="center" w:pos="447"/>
              </w:tabs>
              <w:spacing w:before="78" w:line="182" w:lineRule="auto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7926" w:type="dxa"/>
            <w:vAlign w:val="top"/>
          </w:tcPr>
          <w:p>
            <w:pPr>
              <w:widowControl w:val="0"/>
              <w:spacing w:before="162" w:line="219" w:lineRule="auto"/>
              <w:ind w:left="110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  <w:t>冷库施工合同，承建商提供的设施设备货物清单、合格证书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9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  <w:tc>
          <w:tcPr>
            <w:tcW w:w="7926" w:type="dxa"/>
            <w:vAlign w:val="top"/>
          </w:tcPr>
          <w:p>
            <w:pPr>
              <w:widowControl w:val="0"/>
              <w:spacing w:before="162" w:line="219" w:lineRule="auto"/>
              <w:ind w:left="110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  <w:t>实施主体自行采购辅助设施设备的购置合法票据、货物合格证等原始资料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04" w:type="dxa"/>
            <w:vAlign w:val="top"/>
          </w:tcPr>
          <w:p>
            <w:pPr>
              <w:widowControl w:val="0"/>
              <w:spacing w:before="236" w:line="183" w:lineRule="auto"/>
              <w:ind w:left="384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7926" w:type="dxa"/>
            <w:vAlign w:val="top"/>
          </w:tcPr>
          <w:p>
            <w:pPr>
              <w:widowControl w:val="0"/>
              <w:spacing w:before="173" w:line="219" w:lineRule="auto"/>
              <w:ind w:left="110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  <w:t>实施主体支付到承建单位对公账户货款的支付凭证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904" w:type="dxa"/>
            <w:vAlign w:val="top"/>
          </w:tcPr>
          <w:p>
            <w:pPr>
              <w:widowControl w:val="0"/>
              <w:spacing w:before="229" w:line="182" w:lineRule="auto"/>
              <w:ind w:left="384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  <w:t>7</w:t>
            </w:r>
          </w:p>
        </w:tc>
        <w:tc>
          <w:tcPr>
            <w:tcW w:w="7926" w:type="dxa"/>
            <w:vAlign w:val="top"/>
          </w:tcPr>
          <w:p>
            <w:pPr>
              <w:widowControl w:val="0"/>
              <w:spacing w:before="163" w:line="218" w:lineRule="auto"/>
              <w:ind w:left="110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完工调试报告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 w:hAnsi="Calibri" w:eastAsia="宋体" w:cs="Times New Roman"/>
                <w:sz w:val="21"/>
                <w:szCs w:val="22"/>
              </w:rPr>
            </w:pPr>
          </w:p>
          <w:p>
            <w:pPr>
              <w:spacing w:line="258" w:lineRule="auto"/>
              <w:rPr>
                <w:rFonts w:ascii="Arial" w:hAnsi="Calibri" w:eastAsia="宋体" w:cs="Times New Roman"/>
                <w:sz w:val="21"/>
                <w:szCs w:val="22"/>
              </w:rPr>
            </w:pPr>
          </w:p>
          <w:p>
            <w:pPr>
              <w:spacing w:line="258" w:lineRule="auto"/>
              <w:rPr>
                <w:rFonts w:ascii="Arial" w:hAnsi="Calibri" w:eastAsia="宋体" w:cs="Times New Roman"/>
                <w:sz w:val="21"/>
                <w:szCs w:val="22"/>
              </w:rPr>
            </w:pPr>
          </w:p>
          <w:p>
            <w:pPr>
              <w:spacing w:line="259" w:lineRule="auto"/>
              <w:rPr>
                <w:rFonts w:ascii="Arial" w:hAnsi="Calibri" w:eastAsia="宋体" w:cs="Times New Roman"/>
                <w:sz w:val="21"/>
                <w:szCs w:val="22"/>
              </w:rPr>
            </w:pPr>
            <w:bookmarkStart w:id="0" w:name="_GoBack"/>
            <w:bookmarkEnd w:id="0"/>
          </w:p>
          <w:p>
            <w:pPr>
              <w:widowControl w:val="0"/>
              <w:spacing w:before="78" w:line="183" w:lineRule="auto"/>
              <w:ind w:left="384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  <w:t>8</w:t>
            </w:r>
          </w:p>
        </w:tc>
        <w:tc>
          <w:tcPr>
            <w:tcW w:w="7926" w:type="dxa"/>
            <w:vAlign w:val="top"/>
          </w:tcPr>
          <w:p>
            <w:pPr>
              <w:widowControl w:val="0"/>
              <w:spacing w:before="165" w:line="219" w:lineRule="auto"/>
              <w:ind w:left="110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  <w:t>压缩机品牌合格证、铭牌照片、生产许可证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  <w:tc>
          <w:tcPr>
            <w:tcW w:w="7926" w:type="dxa"/>
            <w:vAlign w:val="top"/>
          </w:tcPr>
          <w:p>
            <w:pPr>
              <w:widowControl w:val="0"/>
              <w:spacing w:before="165" w:line="219" w:lineRule="auto"/>
              <w:ind w:left="110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  <w:t>冷风机品牌合格证、铭牌照片、生产许可证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  <w:tc>
          <w:tcPr>
            <w:tcW w:w="7926" w:type="dxa"/>
            <w:vAlign w:val="top"/>
          </w:tcPr>
          <w:p>
            <w:pPr>
              <w:widowControl w:val="0"/>
              <w:spacing w:before="168" w:line="219" w:lineRule="auto"/>
              <w:ind w:left="110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  <w:t>冷库门品牌合格证、生产许可证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  <w:tc>
          <w:tcPr>
            <w:tcW w:w="7926" w:type="dxa"/>
            <w:vAlign w:val="top"/>
          </w:tcPr>
          <w:p>
            <w:pPr>
              <w:widowControl w:val="0"/>
              <w:spacing w:before="166" w:line="219" w:lineRule="auto"/>
              <w:ind w:left="110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  <w:t>库体保温材料品牌合格证、生产许可证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  <w:tc>
          <w:tcPr>
            <w:tcW w:w="7926" w:type="dxa"/>
            <w:vAlign w:val="top"/>
          </w:tcPr>
          <w:p>
            <w:pPr>
              <w:widowControl w:val="0"/>
              <w:spacing w:before="44" w:line="190" w:lineRule="auto"/>
              <w:ind w:left="110" w:right="1192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  <w:t>库体材料第三方专业机构出具的检测报告(含库板厚度、密度为</w:t>
            </w:r>
            <w:r>
              <w:rPr>
                <w:rFonts w:ascii="宋体" w:hAnsi="宋体" w:eastAsia="宋体" w:cs="宋体"/>
                <w:spacing w:val="11"/>
                <w:kern w:val="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kern w:val="2"/>
                <w:sz w:val="24"/>
                <w:szCs w:val="24"/>
                <w:lang w:val="en-US" w:eastAsia="en-US" w:bidi="ar-SA"/>
              </w:rPr>
              <w:t>35-42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  <w:t>kg</w:t>
            </w:r>
            <w:r>
              <w:rPr>
                <w:rFonts w:ascii="宋体" w:hAnsi="宋体" w:eastAsia="宋体" w:cs="宋体"/>
                <w:spacing w:val="3"/>
                <w:kern w:val="2"/>
                <w:sz w:val="24"/>
                <w:szCs w:val="24"/>
                <w:lang w:val="en-US" w:eastAsia="en-US" w:bidi="ar-SA"/>
              </w:rPr>
              <w:t>/m3、阻燃等级B1)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9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  <w:tc>
          <w:tcPr>
            <w:tcW w:w="7926" w:type="dxa"/>
            <w:vAlign w:val="top"/>
          </w:tcPr>
          <w:p>
            <w:pPr>
              <w:widowControl w:val="0"/>
              <w:spacing w:before="166" w:line="218" w:lineRule="auto"/>
              <w:ind w:left="110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  <w:t>由实施主体签字验收的材料进场验收报告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OTQ0NTQ4ZGJjOGYzMmZkNTE0ZWQ2ZGI4ZDVhMGMifQ=="/>
  </w:docVars>
  <w:rsids>
    <w:rsidRoot w:val="0DB05CE7"/>
    <w:rsid w:val="0DB0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2024-06-24T01:57:00Z</dcterms:created>
  <dc:creator>张航</dc:creator>
  <cp:lastModifiedBy>张航</cp:lastModifiedBy>
  <dcterms:modified xsi:type="dcterms:W3CDTF">2024-06-24T01:59:18Z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D1F3DA4E7B784EE08DF2F9E96C521708_11</vt:lpwstr>
  </property>
</Properties>
</file>