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600" w:lineRule="auto"/>
        <w:ind w:left="0" w:right="0" w:firstLine="0"/>
        <w:jc w:val="center"/>
        <w:rPr>
          <w:rFonts w:ascii="方正小标宋简体" w:hAnsi="方正小标宋简体" w:eastAsia="方正小标宋简体" w:cs="方正小标宋简体"/>
          <w:color w:val="auto"/>
          <w:spacing w:val="0"/>
          <w:position w:val="0"/>
          <w:sz w:val="44"/>
          <w:shd w:val="clear" w:fill="auto"/>
        </w:rPr>
      </w:pPr>
      <w:r>
        <w:rPr>
          <w:rFonts w:ascii="方正小标宋简体" w:hAnsi="方正小标宋简体" w:eastAsia="方正小标宋简体" w:cs="方正小标宋简体"/>
          <w:color w:val="auto"/>
          <w:spacing w:val="0"/>
          <w:position w:val="0"/>
          <w:sz w:val="44"/>
          <w:shd w:val="clear" w:fill="auto"/>
        </w:rPr>
        <w:t>沅江市村级组织工作事务指导目录</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一、依法自治工作事项（60项）</w:t>
      </w:r>
    </w:p>
    <w:tbl>
      <w:tblPr>
        <w:tblStyle w:val="2"/>
        <w:tblW w:w="0" w:type="auto"/>
        <w:jc w:val="center"/>
        <w:tblLayout w:type="autofit"/>
        <w:tblCellMar>
          <w:top w:w="0" w:type="dxa"/>
          <w:left w:w="10" w:type="dxa"/>
          <w:bottom w:w="0" w:type="dxa"/>
          <w:right w:w="10" w:type="dxa"/>
        </w:tblCellMar>
      </w:tblPr>
      <w:tblGrid>
        <w:gridCol w:w="787"/>
        <w:gridCol w:w="1531"/>
        <w:gridCol w:w="1399"/>
        <w:gridCol w:w="8346"/>
        <w:gridCol w:w="1817"/>
      </w:tblGrid>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黑体" w:hAnsi="黑体" w:eastAsia="黑体" w:cs="黑体"/>
                <w:color w:val="auto"/>
                <w:spacing w:val="0"/>
                <w:position w:val="0"/>
                <w:sz w:val="24"/>
                <w:szCs w:val="24"/>
                <w:shd w:val="clear" w:fill="auto"/>
              </w:rPr>
            </w:pPr>
            <w:r>
              <w:rPr>
                <w:rFonts w:hint="eastAsia" w:ascii="黑体" w:hAnsi="黑体" w:eastAsia="黑体" w:cs="黑体"/>
                <w:color w:val="auto"/>
                <w:spacing w:val="0"/>
                <w:position w:val="0"/>
                <w:sz w:val="24"/>
                <w:szCs w:val="24"/>
                <w:shd w:val="clear" w:fill="auto"/>
              </w:rPr>
              <w:t>序号</w:t>
            </w:r>
          </w:p>
        </w:tc>
        <w:tc>
          <w:tcPr>
            <w:tcW w:w="15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黑体" w:hAnsi="黑体" w:eastAsia="黑体" w:cs="黑体"/>
                <w:color w:val="auto"/>
                <w:spacing w:val="0"/>
                <w:position w:val="0"/>
                <w:sz w:val="24"/>
                <w:szCs w:val="24"/>
                <w:shd w:val="clear" w:fill="auto"/>
              </w:rPr>
            </w:pPr>
            <w:r>
              <w:rPr>
                <w:rFonts w:hint="eastAsia" w:ascii="黑体" w:hAnsi="黑体" w:eastAsia="黑体" w:cs="黑体"/>
                <w:color w:val="auto"/>
                <w:spacing w:val="0"/>
                <w:position w:val="0"/>
                <w:sz w:val="24"/>
                <w:szCs w:val="24"/>
                <w:shd w:val="clear" w:fill="auto"/>
              </w:rPr>
              <w:t>类别</w:t>
            </w:r>
          </w:p>
        </w:tc>
        <w:tc>
          <w:tcPr>
            <w:tcW w:w="13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黑体" w:hAnsi="黑体" w:eastAsia="黑体" w:cs="黑体"/>
                <w:color w:val="auto"/>
                <w:spacing w:val="0"/>
                <w:position w:val="0"/>
                <w:sz w:val="24"/>
                <w:szCs w:val="24"/>
                <w:shd w:val="clear" w:fill="auto"/>
              </w:rPr>
            </w:pPr>
            <w:r>
              <w:rPr>
                <w:rFonts w:hint="eastAsia" w:ascii="黑体" w:hAnsi="黑体" w:eastAsia="黑体" w:cs="黑体"/>
                <w:color w:val="auto"/>
                <w:spacing w:val="0"/>
                <w:position w:val="0"/>
                <w:sz w:val="24"/>
                <w:szCs w:val="24"/>
                <w:shd w:val="clear" w:fill="auto"/>
              </w:rPr>
              <w:t>工作事项</w:t>
            </w: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黑体" w:hAnsi="黑体" w:eastAsia="黑体" w:cs="黑体"/>
                <w:color w:val="auto"/>
                <w:spacing w:val="0"/>
                <w:position w:val="0"/>
                <w:sz w:val="24"/>
                <w:szCs w:val="24"/>
                <w:shd w:val="clear" w:fill="auto"/>
              </w:rPr>
            </w:pPr>
            <w:r>
              <w:rPr>
                <w:rFonts w:hint="eastAsia" w:ascii="黑体" w:hAnsi="黑体" w:eastAsia="黑体" w:cs="黑体"/>
                <w:color w:val="auto"/>
                <w:spacing w:val="0"/>
                <w:position w:val="0"/>
                <w:sz w:val="24"/>
                <w:szCs w:val="24"/>
                <w:shd w:val="clear" w:fill="auto"/>
              </w:rPr>
              <w:t>自治事项</w:t>
            </w:r>
          </w:p>
        </w:tc>
        <w:tc>
          <w:tcPr>
            <w:tcW w:w="1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黑体" w:hAnsi="黑体" w:eastAsia="黑体" w:cs="黑体"/>
                <w:color w:val="auto"/>
                <w:spacing w:val="0"/>
                <w:position w:val="0"/>
                <w:sz w:val="24"/>
                <w:szCs w:val="24"/>
                <w:shd w:val="clear" w:fill="auto"/>
              </w:rPr>
            </w:pPr>
            <w:r>
              <w:rPr>
                <w:rFonts w:hint="eastAsia" w:ascii="黑体" w:hAnsi="黑体" w:eastAsia="黑体" w:cs="黑体"/>
                <w:color w:val="auto"/>
                <w:spacing w:val="0"/>
                <w:position w:val="0"/>
                <w:sz w:val="24"/>
                <w:szCs w:val="24"/>
                <w:shd w:val="clear" w:fill="auto"/>
              </w:rPr>
              <w:t>指导部门</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村（社区）</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党组织依法履行职责主要事项</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（一）</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政治建设</w:t>
            </w: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宣传和贯彻执行党的路线方针政策和党中央、上级党组织及本村（社区）党员大会（党员代表大会）的决议。</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市委组织部</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市民政局</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讨论和决定本村（社区）经济建设、政治建设,文化建设、社会建设、生态文明建设和党的建设并及时向镇（街道、事务中心)党组织报告。</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3</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领导和推进村（社区）民主建设，支持和保障居民依法开展自治活动。</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4</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领导和推进加强党组织对村（居）民委员会以及村（居）务监督委员会、业委会、村集体经济组织、群团组织等各类组织和各项工作的全面领导，支持和保证各类组织依照法律法规以及各自章程履行职责。</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5</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993"/>
              </w:tabs>
              <w:spacing w:before="0" w:after="0" w:line="340" w:lineRule="auto"/>
              <w:ind w:left="0" w:right="-1792"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深入推进村（社区）党风廉政建设，创建清廉村居。</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6</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（二）</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经济建设</w:t>
            </w: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学习贯彻习近平总书记关于“三农”工作重要论述及上级党组织关于乡村振兴工作的决策部署。结合本村实际抓好具体任务实施。</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市财政局</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市农业局</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市委组织部</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7</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领导制定本地经济发展规划，组织、动员各方面力量保证规划实施。</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8</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推动乡村产业振兴，因地制宜壮大集体经济，促进村民增收致富。</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9</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严格落实耕地保护责任，稳定发展粮食生产，发展多种经营。</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10</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领导和支持集体经济组织管理集体资产，组织生产服务和集体资源合理开发。</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11</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组织党员、群众学习农业科学技术知识，运用科技发展经济。</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序号</w:t>
            </w:r>
          </w:p>
        </w:tc>
        <w:tc>
          <w:tcPr>
            <w:tcW w:w="15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类别</w:t>
            </w:r>
          </w:p>
        </w:tc>
        <w:tc>
          <w:tcPr>
            <w:tcW w:w="13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工作事项</w:t>
            </w: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自治事项</w:t>
            </w:r>
          </w:p>
        </w:tc>
        <w:tc>
          <w:tcPr>
            <w:tcW w:w="1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指导部门</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12</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村（社区）</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党组织依法履行职责主要事项</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（三）</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精神文明建设</w:t>
            </w: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组织群众学习习近平新时代中国特色社会主义思想，培育和践行社会主义核心价值观，充分发挥新时代文明实践站作用，紧贴群众需求多运用本地资源优势，用群众喜闻乐见的形式开展文明实践活动。</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市委宣传部</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市民政局</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市农业局</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市委组织部</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市委统战部</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市民宗局</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13</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破除封建迷信和陈规陋习，推进移风易俗，弘扬时代新风。</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14</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改善人居环境，倡导文明健康生活方式。</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15</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加强对党员、群众的无神论宣传教育，做好民族宗教工作。</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16</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（四）</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社会治理</w:t>
            </w: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健全党组织领导的自治、法治、德治相结合的治理体系。</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市委政法委</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市委组织部</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市公安局</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市委统战部</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市民政局</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市农业局</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市住建局</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市生环局</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市民宗局</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17</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推广新时代“枫桥经验”。推进村（社区）法治建设、平安建设，排查化解发生在村（社区）的矛盾纠纷。</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18</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保障和改善民生，努力协调解决群众最关心最直接最现实的利益问题，加强对困难群体的关爱服务，加强对社区物业管理的指导监督。</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19</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依法严厉打击村（社区）黑恶势力、宗族恶势力、非法宗教活动和宗教极端势力、“村霸”，严防其侵蚀基层干部和基层政权。</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20</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加强生态文明建设，加强污染防治，保护生态环境，建设美丽村居。</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21</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村（社区）</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党组织依法履行职责主要事项</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（五）</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自身建设</w:t>
            </w: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加强党支部标准化、规范化建设，推进党组织延伸覆盖，增强党组织政治功能和组织功能。</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市委组织部</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市民政局</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市农业局</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22</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研究制定村（社区）党组织年度工作计划，明确“两委”班子成员的职责和任务分工。</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23</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严格落实重大事务的议事决策程序，执行党务、村（居）务、财务公开制度，加强民主监督。</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24</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严格党的组织生活，加强党员教育、管理、监督和服务，做好经常性的发展党员工作。</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799"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25</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村（社区）</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党组织依法履行职责主要事项</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（五）</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自身建设</w:t>
            </w: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加强对农村专职党务工作者、社区工作者的管理，做好优秀后备人才和招才引智工作。</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市委组织部</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市民政局</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市农业局</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901"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26</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加强对村（社区）干部和经济组织、社会组织负责人的教育、管理和监督。</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27</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村（居）民委员会依法履行职责主要事项</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（一）</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自我管理</w:t>
            </w: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依法选举或推选产生村（居）民自治组织成员。</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市民政局</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28</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健全和落实村（居）民自治章程、村规民约、居民公约。</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29</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健全和落实村（居）议事协商决策制度。</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30</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依法管理集体土地和其他财产。</w:t>
            </w:r>
          </w:p>
        </w:tc>
        <w:tc>
          <w:tcPr>
            <w:tcW w:w="1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市农业局</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31</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加强和规范村（居）财务管理。</w:t>
            </w:r>
          </w:p>
        </w:tc>
        <w:tc>
          <w:tcPr>
            <w:tcW w:w="1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市农业局</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32</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指导督促社区物业自治管理。</w:t>
            </w:r>
          </w:p>
        </w:tc>
        <w:tc>
          <w:tcPr>
            <w:tcW w:w="1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市住建局</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33</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引导村（居）民保护和改善生态环境。</w:t>
            </w:r>
          </w:p>
        </w:tc>
        <w:tc>
          <w:tcPr>
            <w:tcW w:w="1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市生环局</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市自然资源局</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34</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调解民间纠纷和协调处理化解信访矛盾纠纷。</w:t>
            </w:r>
          </w:p>
        </w:tc>
        <w:tc>
          <w:tcPr>
            <w:tcW w:w="1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市司法局</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35</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组织村（居）民开展突发事件预防控制、自救互救及其他应急管理。</w:t>
            </w:r>
          </w:p>
        </w:tc>
        <w:tc>
          <w:tcPr>
            <w:tcW w:w="1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市应急局</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36</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管理村（居）务档案。</w:t>
            </w:r>
          </w:p>
        </w:tc>
        <w:tc>
          <w:tcPr>
            <w:tcW w:w="1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市民政局</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市委组织部</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市农业局</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37</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村（居）民委员会依法履行职责主要事项</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（二）</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自我教育</w:t>
            </w: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宣传宪法、法律、法规、政策和社会主义法治理念。</w:t>
            </w:r>
          </w:p>
        </w:tc>
        <w:tc>
          <w:tcPr>
            <w:tcW w:w="1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市司法局</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市委宣传部</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38</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培育和践行社会主义核心价值观，做好计划生育工作 。</w:t>
            </w:r>
          </w:p>
        </w:tc>
        <w:tc>
          <w:tcPr>
            <w:tcW w:w="1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市卫健局</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39</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组织开展群众性的科普、文体活动。</w:t>
            </w:r>
          </w:p>
        </w:tc>
        <w:tc>
          <w:tcPr>
            <w:tcW w:w="1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市文旅广体局</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市科工局</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40</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（三）</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自我服务</w:t>
            </w: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建设和管护村（居）公益设施。</w:t>
            </w:r>
          </w:p>
        </w:tc>
        <w:tc>
          <w:tcPr>
            <w:tcW w:w="1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市公路中心</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市水利局</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市文旅广体局</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41</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发展村（居）集体经济，加强生产服务、协调。</w:t>
            </w:r>
          </w:p>
        </w:tc>
        <w:tc>
          <w:tcPr>
            <w:tcW w:w="1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市农业局</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42</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支持服务性、公益性、互助性社会组织开展社区服务。</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市民政局</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43</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组织开展困难和特殊人群关爱帮扶活动。</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44</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反映村（居）民的意见、要求和提出建议。</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45</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（四）</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自我监督</w:t>
            </w: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开展村（居）民主评议。</w:t>
            </w:r>
          </w:p>
        </w:tc>
        <w:tc>
          <w:tcPr>
            <w:tcW w:w="1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市民政局</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46</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开展村（居）务公开和监督。</w:t>
            </w:r>
          </w:p>
        </w:tc>
        <w:tc>
          <w:tcPr>
            <w:tcW w:w="1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市民政局</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市农业局</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47</w:t>
            </w:r>
          </w:p>
        </w:tc>
        <w:tc>
          <w:tcPr>
            <w:tcW w:w="15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农村集体经济组织依法履行职责主要事项</w:t>
            </w:r>
          </w:p>
        </w:tc>
        <w:tc>
          <w:tcPr>
            <w:tcW w:w="13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（一）代表行使集体所有权</w:t>
            </w: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村集体经济组织（股份经济合作社或经济合作社）依法代表集体行使属于本村农民集体所有的土地和森林、山岭、草原、荒地、滩涂等的所有权；村集体经济组织管理机构（股份经济合作社或经济合作社）代表集体经济组织全体成员依法对集体资产进行管理。</w:t>
            </w:r>
          </w:p>
        </w:tc>
        <w:tc>
          <w:tcPr>
            <w:tcW w:w="1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市农业局</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48</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农村集体经济组织依法履行职责主要事项</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（二）管理集体资产、发展集体经济</w:t>
            </w: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贯彻执行农村集体资产管理的法律、法规和规定。</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市农业局</w:t>
            </w: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49</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执行本集体经济组织的章程、决议和决定。</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50</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负责集体资产的日常管理工作。</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51</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制定集体资产的管理制度，保证集体资产的保值增值。</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52</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参加投资企业的管理工作。</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53</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依法与集体资产的经营者、使用者签订承包租赁、使用等合同。</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54</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定期报告集体资产管理工作情况。</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55</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接受市直有关部门和各镇、街道、事务中心依法依规进行的财务检查和审计监督。</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56</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村务监督委员会依法履行职责主要事项</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村务决策和公开情况。主要是村务决策是否按照规定程序进行，村务公开是否全面、真实、及时、规范。</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市委组织部</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市民政局</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市委农办</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市委宣传部</w:t>
            </w:r>
          </w:p>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57</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村级财产管理情况。主要是村民委员会、村民小组代行管理的村集体资金资产资源管理情况，村级其他财务管理情况。</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58</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村工程项目建设情况。主要是基础设施和公共服务建设等工程项目立项、招投标、预决算、建设施工、质量验收情况。</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59</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惠农政策措施落实情况。主要是支农和扶贫资金使用、各项农业补贴资金发放、农村社会救助资金申请和发放等情况。</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60</w:t>
            </w:r>
          </w:p>
        </w:tc>
        <w:tc>
          <w:tcPr>
            <w:tcW w:w="15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83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农村精神文明建设情况。主要是建设文明乡风、创建文明村镇、推动移风易俗，开展农村环境卫生整治，执行村民自治章程和村规民约等情况。</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bl>
    <w:p>
      <w:pPr>
        <w:spacing w:before="0" w:after="0" w:line="600" w:lineRule="auto"/>
        <w:ind w:left="0" w:right="0" w:firstLine="0"/>
        <w:jc w:val="both"/>
        <w:rPr>
          <w:rFonts w:ascii="仿宋" w:hAnsi="仿宋" w:eastAsia="仿宋" w:cs="仿宋"/>
          <w:color w:val="auto"/>
          <w:spacing w:val="0"/>
          <w:position w:val="0"/>
          <w:sz w:val="32"/>
          <w:shd w:val="clear" w:fill="auto"/>
        </w:rPr>
      </w:pPr>
    </w:p>
    <w:p>
      <w:pPr>
        <w:spacing w:before="0" w:after="0" w:line="600" w:lineRule="auto"/>
        <w:ind w:left="0" w:right="0" w:firstLine="0"/>
        <w:jc w:val="both"/>
        <w:rPr>
          <w:rFonts w:ascii="仿宋" w:hAnsi="仿宋" w:eastAsia="仿宋" w:cs="仿宋"/>
          <w:color w:val="auto"/>
          <w:spacing w:val="0"/>
          <w:position w:val="0"/>
          <w:sz w:val="32"/>
          <w:shd w:val="clear" w:fill="auto"/>
        </w:rPr>
      </w:pPr>
    </w:p>
    <w:p>
      <w:pPr>
        <w:spacing w:before="0" w:after="0" w:line="600" w:lineRule="auto"/>
        <w:ind w:left="0" w:right="0" w:firstLine="0"/>
        <w:jc w:val="both"/>
        <w:rPr>
          <w:rFonts w:ascii="仿宋" w:hAnsi="仿宋" w:eastAsia="仿宋" w:cs="仿宋"/>
          <w:color w:val="auto"/>
          <w:spacing w:val="0"/>
          <w:position w:val="0"/>
          <w:sz w:val="32"/>
          <w:shd w:val="clear" w:fill="auto"/>
        </w:rPr>
      </w:pPr>
    </w:p>
    <w:p>
      <w:pPr>
        <w:spacing w:before="0" w:after="0" w:line="600" w:lineRule="auto"/>
        <w:ind w:left="0" w:right="0" w:firstLine="0"/>
        <w:jc w:val="both"/>
        <w:rPr>
          <w:rFonts w:ascii="仿宋" w:hAnsi="仿宋" w:eastAsia="仿宋" w:cs="仿宋"/>
          <w:color w:val="auto"/>
          <w:spacing w:val="0"/>
          <w:position w:val="0"/>
          <w:sz w:val="32"/>
          <w:shd w:val="clear" w:fill="auto"/>
        </w:rPr>
      </w:pPr>
    </w:p>
    <w:p>
      <w:pPr>
        <w:spacing w:before="0" w:after="0" w:line="600" w:lineRule="auto"/>
        <w:ind w:left="0" w:right="0" w:firstLine="0"/>
        <w:jc w:val="both"/>
        <w:rPr>
          <w:rFonts w:ascii="仿宋" w:hAnsi="仿宋" w:eastAsia="仿宋" w:cs="仿宋"/>
          <w:color w:val="auto"/>
          <w:spacing w:val="0"/>
          <w:position w:val="0"/>
          <w:sz w:val="32"/>
          <w:shd w:val="clear" w:fill="auto"/>
        </w:rPr>
      </w:pPr>
    </w:p>
    <w:p>
      <w:pPr>
        <w:spacing w:before="0" w:after="0" w:line="600" w:lineRule="auto"/>
        <w:ind w:left="0" w:right="0" w:firstLine="0"/>
        <w:jc w:val="both"/>
        <w:rPr>
          <w:rFonts w:ascii="仿宋" w:hAnsi="仿宋" w:eastAsia="仿宋" w:cs="仿宋"/>
          <w:color w:val="auto"/>
          <w:spacing w:val="0"/>
          <w:position w:val="0"/>
          <w:sz w:val="32"/>
          <w:shd w:val="clear" w:fill="auto"/>
        </w:rPr>
      </w:pPr>
    </w:p>
    <w:p>
      <w:pPr>
        <w:spacing w:before="0" w:after="0" w:line="600" w:lineRule="auto"/>
        <w:ind w:left="0" w:right="0" w:firstLine="0"/>
        <w:jc w:val="both"/>
        <w:rPr>
          <w:rFonts w:ascii="仿宋" w:hAnsi="仿宋" w:eastAsia="仿宋" w:cs="仿宋"/>
          <w:color w:val="auto"/>
          <w:spacing w:val="0"/>
          <w:position w:val="0"/>
          <w:sz w:val="32"/>
          <w:shd w:val="clear" w:fill="auto"/>
        </w:rPr>
      </w:pPr>
    </w:p>
    <w:p>
      <w:pPr>
        <w:spacing w:before="0" w:after="0" w:line="60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二、依法协助政府工作事项（29项）</w:t>
      </w:r>
    </w:p>
    <w:tbl>
      <w:tblPr>
        <w:tblStyle w:val="2"/>
        <w:tblW w:w="0" w:type="auto"/>
        <w:jc w:val="center"/>
        <w:tblLayout w:type="autofit"/>
        <w:tblCellMar>
          <w:top w:w="0" w:type="dxa"/>
          <w:left w:w="10" w:type="dxa"/>
          <w:bottom w:w="0" w:type="dxa"/>
          <w:right w:w="10" w:type="dxa"/>
        </w:tblCellMar>
      </w:tblPr>
      <w:tblGrid>
        <w:gridCol w:w="847"/>
        <w:gridCol w:w="1711"/>
        <w:gridCol w:w="8293"/>
        <w:gridCol w:w="2925"/>
      </w:tblGrid>
      <w:tr>
        <w:tblPrEx>
          <w:tblCellMar>
            <w:top w:w="0" w:type="dxa"/>
            <w:left w:w="10" w:type="dxa"/>
            <w:bottom w:w="0" w:type="dxa"/>
            <w:right w:w="10" w:type="dxa"/>
          </w:tblCellMar>
        </w:tblPrEx>
        <w:trPr>
          <w:trHeight w:val="507"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黑体" w:hAnsi="黑体" w:eastAsia="黑体" w:cs="黑体"/>
                <w:color w:val="auto"/>
                <w:spacing w:val="0"/>
                <w:position w:val="0"/>
                <w:sz w:val="24"/>
                <w:szCs w:val="24"/>
                <w:shd w:val="clear" w:fill="auto"/>
              </w:rPr>
            </w:pPr>
            <w:r>
              <w:rPr>
                <w:rFonts w:hint="eastAsia" w:ascii="黑体" w:hAnsi="黑体" w:eastAsia="黑体" w:cs="黑体"/>
                <w:color w:val="auto"/>
                <w:spacing w:val="0"/>
                <w:position w:val="0"/>
                <w:sz w:val="24"/>
                <w:szCs w:val="24"/>
                <w:shd w:val="clear" w:fill="auto"/>
              </w:rPr>
              <w:t>序号</w:t>
            </w:r>
          </w:p>
        </w:tc>
        <w:tc>
          <w:tcPr>
            <w:tcW w:w="1743"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黑体" w:hAnsi="黑体" w:eastAsia="黑体" w:cs="黑体"/>
                <w:color w:val="auto"/>
                <w:spacing w:val="0"/>
                <w:position w:val="0"/>
                <w:sz w:val="24"/>
                <w:szCs w:val="24"/>
                <w:shd w:val="clear" w:fill="auto"/>
              </w:rPr>
            </w:pPr>
            <w:r>
              <w:rPr>
                <w:rFonts w:hint="eastAsia" w:ascii="黑体" w:hAnsi="黑体" w:eastAsia="黑体" w:cs="黑体"/>
                <w:color w:val="auto"/>
                <w:spacing w:val="0"/>
                <w:position w:val="0"/>
                <w:sz w:val="24"/>
                <w:szCs w:val="24"/>
                <w:shd w:val="clear" w:fill="auto"/>
              </w:rPr>
              <w:t>类别</w:t>
            </w: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黑体" w:hAnsi="黑体" w:eastAsia="黑体" w:cs="黑体"/>
                <w:color w:val="auto"/>
                <w:spacing w:val="0"/>
                <w:position w:val="0"/>
                <w:sz w:val="24"/>
                <w:szCs w:val="24"/>
                <w:shd w:val="clear" w:fill="auto"/>
              </w:rPr>
            </w:pPr>
            <w:r>
              <w:rPr>
                <w:rFonts w:hint="eastAsia" w:ascii="黑体" w:hAnsi="黑体" w:eastAsia="黑体" w:cs="黑体"/>
                <w:color w:val="auto"/>
                <w:spacing w:val="0"/>
                <w:position w:val="0"/>
                <w:sz w:val="24"/>
                <w:szCs w:val="24"/>
                <w:shd w:val="clear" w:fill="auto"/>
              </w:rPr>
              <w:t>协助事项</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黑体" w:hAnsi="黑体" w:eastAsia="黑体" w:cs="黑体"/>
                <w:color w:val="auto"/>
                <w:spacing w:val="0"/>
                <w:position w:val="0"/>
                <w:sz w:val="24"/>
                <w:szCs w:val="24"/>
                <w:shd w:val="clear" w:fill="auto"/>
              </w:rPr>
            </w:pPr>
            <w:r>
              <w:rPr>
                <w:rFonts w:hint="eastAsia" w:ascii="黑体" w:hAnsi="黑体" w:eastAsia="黑体" w:cs="黑体"/>
                <w:color w:val="auto"/>
                <w:spacing w:val="0"/>
                <w:position w:val="0"/>
                <w:sz w:val="24"/>
                <w:szCs w:val="24"/>
                <w:shd w:val="clear" w:fill="auto"/>
              </w:rPr>
              <w:t>牵头主管部门</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政治</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（组织）类</w:t>
            </w: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村民委员会的设立、撤销、范围调整的审核工作。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市民政局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村民自治章程、村规民约、居民公约的备案工作。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市民政局</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市司法局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3</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经济类</w:t>
            </w: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村庄规划和乡道、村道规划的编制工作。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市自然资源局</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市交通局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4</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村民住房建设的审批工作。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市农业局</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市住建局</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市自然资源局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5</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村集体土地上乡镇企业、乡村公共设施、公益事业建设的审查工作。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市自然资源局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6</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本集体经济组织以外的单位或者个人承包农村土地的审批工作。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市农业局</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7</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征地拆迁安置工作。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市自然资源局</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市住建局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8</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基本农田保护和土地整理工作。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市自然资源局</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市农业局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9</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农业技术推广和动物防疫工作。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市农业局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人口普查、经济普查、污染源普查、土地调查、农业普查等工作。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市统计局</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市生环局</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市自然资源局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11</w:t>
            </w:r>
          </w:p>
        </w:tc>
        <w:tc>
          <w:tcPr>
            <w:tcW w:w="1743"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文化类</w:t>
            </w: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公共文化服务与全民健身工作。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shd w:val="clear" w:fill="FFFFFF"/>
              </w:rPr>
              <w:t>市文旅广体局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12</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社会类</w:t>
            </w: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社会救助工作。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市民政局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13</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社会福利工作。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市民政局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14</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老年人权益保障工作。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市民政局</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市卫健局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15</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未成年人保护工作。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市民政局</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市教育局</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市公安局</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市妇联</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团市委</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16</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妇女权益保障工作。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市民政局</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市妇联</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17</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人力资源和社会保障服务与就业促进工作。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市人社局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18</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人口与计划生育服务工作。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市卫健局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19</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传染病防治工作。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市卫健局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精神卫生工作。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市卫健局</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市民政局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21</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宗教事务管理工作。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市民宗局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22</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物业管理的指导监督工作。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市住建局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23</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社会治安管理、户口调查、反恐怖主义工作。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市公安局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24</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社会类</w:t>
            </w: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禁毒铲种，社区矫正、安置帮教、社区戒毒、社区康复工作。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市公安局</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市司法局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25</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食品安全和农产品质量安全、安全生产和森林防火工作。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市应急局</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市市监局</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市农业局</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市林业局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26</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突发事件应对工作。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市应急局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27</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兵役相关工作和退役军人服务保障工作。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市人武部</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市军人事务局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28</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生态类</w:t>
            </w: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水土保持工作，森林、河湖、湿地和饮用水水源保护工作。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市水利局</w:t>
            </w: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市林业局</w:t>
            </w:r>
          </w:p>
        </w:tc>
      </w:tr>
      <w:tr>
        <w:tblPrEx>
          <w:tblCellMar>
            <w:top w:w="0" w:type="dxa"/>
            <w:left w:w="10" w:type="dxa"/>
            <w:bottom w:w="0" w:type="dxa"/>
            <w:right w:w="10" w:type="dxa"/>
          </w:tblCellMar>
        </w:tblPrEx>
        <w:trPr>
          <w:trHeight w:val="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29</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仿宋" w:hAnsi="仿宋" w:eastAsia="仿宋" w:cs="仿宋"/>
                <w:color w:val="auto"/>
                <w:spacing w:val="0"/>
                <w:position w:val="0"/>
                <w:sz w:val="24"/>
                <w:szCs w:val="24"/>
                <w:shd w:val="clear" w:fill="auto"/>
              </w:rPr>
            </w:pPr>
          </w:p>
        </w:tc>
        <w:tc>
          <w:tcPr>
            <w:tcW w:w="851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环境污染防治工作。</w:t>
            </w:r>
          </w:p>
        </w:tc>
        <w:tc>
          <w:tcPr>
            <w:tcW w:w="29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市生环局</w:t>
            </w:r>
          </w:p>
        </w:tc>
      </w:tr>
    </w:tbl>
    <w:p>
      <w:pPr>
        <w:spacing w:before="0" w:after="0" w:line="240" w:lineRule="auto"/>
        <w:ind w:left="0" w:right="0" w:firstLine="0"/>
        <w:jc w:val="both"/>
        <w:rPr>
          <w:rFonts w:ascii="仿宋" w:hAnsi="仿宋" w:eastAsia="仿宋" w:cs="仿宋"/>
          <w:color w:val="auto"/>
          <w:spacing w:val="0"/>
          <w:position w:val="0"/>
          <w:sz w:val="32"/>
          <w:shd w:val="clear" w:fill="auto"/>
        </w:rPr>
      </w:pPr>
    </w:p>
    <w:p>
      <w:pPr>
        <w:spacing w:before="0" w:after="0" w:line="240" w:lineRule="auto"/>
        <w:ind w:left="0" w:right="0" w:firstLine="0"/>
        <w:jc w:val="left"/>
        <w:rPr>
          <w:rFonts w:ascii="仿宋" w:hAnsi="仿宋" w:eastAsia="仿宋" w:cs="仿宋"/>
          <w:color w:val="auto"/>
          <w:spacing w:val="0"/>
          <w:position w:val="0"/>
          <w:sz w:val="22"/>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left"/>
        <w:rPr>
          <w:rFonts w:ascii="Dialog" w:hAnsi="Dialog" w:eastAsia="Dialog" w:cs="Dialog"/>
          <w:color w:val="auto"/>
          <w:spacing w:val="0"/>
          <w:position w:val="0"/>
          <w:sz w:val="22"/>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left"/>
        <w:rPr>
          <w:rFonts w:ascii="Dialog" w:hAnsi="Dialog" w:eastAsia="Dialog" w:cs="Dialog"/>
          <w:color w:val="auto"/>
          <w:spacing w:val="0"/>
          <w:position w:val="0"/>
          <w:sz w:val="22"/>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widowControl w:val="0"/>
        <w:spacing w:before="100" w:after="100" w:line="560" w:lineRule="auto"/>
        <w:ind w:left="0" w:right="0" w:firstLine="0"/>
        <w:jc w:val="center"/>
        <w:rPr>
          <w:rFonts w:ascii="方正小标宋简体" w:hAnsi="方正小标宋简体" w:eastAsia="方正小标宋简体" w:cs="方正小标宋简体"/>
          <w:color w:val="auto"/>
          <w:spacing w:val="0"/>
          <w:position w:val="0"/>
          <w:sz w:val="44"/>
          <w:shd w:val="clear" w:fill="auto"/>
        </w:rPr>
      </w:pPr>
    </w:p>
    <w:p>
      <w:pPr>
        <w:widowControl w:val="0"/>
        <w:spacing w:before="100" w:after="100" w:line="560" w:lineRule="auto"/>
        <w:ind w:left="0" w:right="0" w:firstLine="0"/>
        <w:jc w:val="center"/>
        <w:rPr>
          <w:rFonts w:ascii="方正小标宋简体" w:hAnsi="方正小标宋简体" w:eastAsia="方正小标宋简体" w:cs="方正小标宋简体"/>
          <w:color w:val="auto"/>
          <w:spacing w:val="0"/>
          <w:position w:val="0"/>
          <w:sz w:val="44"/>
          <w:shd w:val="clear" w:fill="auto"/>
        </w:rPr>
      </w:pPr>
      <w:r>
        <w:rPr>
          <w:rFonts w:ascii="方正小标宋简体" w:hAnsi="方正小标宋简体" w:eastAsia="方正小标宋简体" w:cs="方正小标宋简体"/>
          <w:color w:val="auto"/>
          <w:spacing w:val="0"/>
          <w:position w:val="0"/>
          <w:sz w:val="44"/>
          <w:shd w:val="clear" w:fill="auto"/>
        </w:rPr>
        <w:t>沅江市村级组织工作机制牌子指导目录</w:t>
      </w:r>
    </w:p>
    <w:tbl>
      <w:tblPr>
        <w:tblStyle w:val="2"/>
        <w:tblW w:w="0" w:type="auto"/>
        <w:jc w:val="center"/>
        <w:tblLayout w:type="autofit"/>
        <w:tblCellMar>
          <w:top w:w="0" w:type="dxa"/>
          <w:left w:w="10" w:type="dxa"/>
          <w:bottom w:w="0" w:type="dxa"/>
          <w:right w:w="10" w:type="dxa"/>
        </w:tblCellMar>
      </w:tblPr>
      <w:tblGrid>
        <w:gridCol w:w="770"/>
        <w:gridCol w:w="629"/>
        <w:gridCol w:w="1137"/>
        <w:gridCol w:w="4757"/>
        <w:gridCol w:w="2284"/>
        <w:gridCol w:w="4303"/>
      </w:tblGrid>
      <w:tr>
        <w:tblPrEx>
          <w:tblCellMar>
            <w:top w:w="0" w:type="dxa"/>
            <w:left w:w="10" w:type="dxa"/>
            <w:bottom w:w="0" w:type="dxa"/>
            <w:right w:w="10" w:type="dxa"/>
          </w:tblCellMar>
        </w:tblPrEx>
        <w:trPr>
          <w:trHeight w:val="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序号</w:t>
            </w:r>
          </w:p>
        </w:tc>
        <w:tc>
          <w:tcPr>
            <w:tcW w:w="18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类别</w:t>
            </w:r>
          </w:p>
        </w:tc>
        <w:tc>
          <w:tcPr>
            <w:tcW w:w="49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名称</w:t>
            </w:r>
          </w:p>
        </w:tc>
        <w:tc>
          <w:tcPr>
            <w:tcW w:w="2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指导部门</w:t>
            </w:r>
          </w:p>
        </w:tc>
        <w:tc>
          <w:tcPr>
            <w:tcW w:w="44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挂牌的标准</w:t>
            </w:r>
          </w:p>
        </w:tc>
      </w:tr>
      <w:tr>
        <w:tblPrEx>
          <w:tblCellMar>
            <w:top w:w="0" w:type="dxa"/>
            <w:left w:w="10" w:type="dxa"/>
            <w:bottom w:w="0" w:type="dxa"/>
            <w:right w:w="10" w:type="dxa"/>
          </w:tblCellMar>
        </w:tblPrEx>
        <w:trPr>
          <w:trHeight w:val="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w:t>
            </w:r>
          </w:p>
        </w:tc>
        <w:tc>
          <w:tcPr>
            <w:tcW w:w="1805"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室外标牌</w:t>
            </w:r>
          </w:p>
        </w:tc>
        <w:tc>
          <w:tcPr>
            <w:tcW w:w="49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中共沅江市××镇（街道、事务中心）××村（社区）（支部、总支部）委员会</w:t>
            </w:r>
          </w:p>
        </w:tc>
        <w:tc>
          <w:tcPr>
            <w:tcW w:w="2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市委组织部</w:t>
            </w:r>
          </w:p>
          <w:p>
            <w:pPr>
              <w:spacing w:before="0" w:after="0" w:line="240" w:lineRule="auto"/>
              <w:ind w:left="0" w:right="0" w:firstLine="0"/>
              <w:jc w:val="center"/>
              <w:rPr>
                <w:rFonts w:hint="eastAsia" w:ascii="仿宋" w:hAnsi="仿宋" w:eastAsia="仿宋" w:cs="仿宋"/>
                <w:color w:val="auto"/>
                <w:spacing w:val="0"/>
                <w:position w:val="0"/>
                <w:sz w:val="24"/>
                <w:szCs w:val="24"/>
                <w:shd w:val="clear" w:fill="auto"/>
              </w:rPr>
            </w:pPr>
          </w:p>
        </w:tc>
        <w:tc>
          <w:tcPr>
            <w:tcW w:w="441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尺寸：长宽一般为240cm×40cm；</w:t>
            </w:r>
          </w:p>
          <w:p>
            <w:pPr>
              <w:spacing w:before="0" w:after="0" w:line="32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字体：方正大标宋简体；</w:t>
            </w:r>
          </w:p>
          <w:p>
            <w:pPr>
              <w:spacing w:before="0" w:after="0" w:line="32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颜色：村（社区）（支部、总支部）委员会（白底或金底红字）、村（居）民委员会（白底或金底黑字）、村（社区）股份经济合作社（经济合作社）（白底或金底黑字）、村（居）务监督委员会（白底或金底黑字）；</w:t>
            </w:r>
          </w:p>
          <w:p>
            <w:pPr>
              <w:spacing w:before="0" w:after="0" w:line="32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位置：村（社区）组织活动场所外部显著位置，按照以上顺序，正对大门口两边，由内而外、右左右左悬挂。</w:t>
            </w:r>
          </w:p>
        </w:tc>
      </w:tr>
      <w:tr>
        <w:tblPrEx>
          <w:tblCellMar>
            <w:top w:w="0" w:type="dxa"/>
            <w:left w:w="10" w:type="dxa"/>
            <w:bottom w:w="0" w:type="dxa"/>
            <w:right w:w="10" w:type="dxa"/>
          </w:tblCellMar>
        </w:tblPrEx>
        <w:trPr>
          <w:trHeight w:val="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w:t>
            </w:r>
          </w:p>
        </w:tc>
        <w:tc>
          <w:tcPr>
            <w:tcW w:w="1805"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49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沅江市××镇（街道、事务中心）××村（社区）村（居）民委员会</w:t>
            </w:r>
          </w:p>
        </w:tc>
        <w:tc>
          <w:tcPr>
            <w:tcW w:w="2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市民政局</w:t>
            </w:r>
          </w:p>
        </w:tc>
        <w:tc>
          <w:tcPr>
            <w:tcW w:w="441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3</w:t>
            </w:r>
          </w:p>
        </w:tc>
        <w:tc>
          <w:tcPr>
            <w:tcW w:w="1805"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49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沅江市××镇（街道、事务中心）××村（社区）股份经济合作社（经济合作社）</w:t>
            </w:r>
          </w:p>
        </w:tc>
        <w:tc>
          <w:tcPr>
            <w:tcW w:w="2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市农业局</w:t>
            </w:r>
          </w:p>
        </w:tc>
        <w:tc>
          <w:tcPr>
            <w:tcW w:w="441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4</w:t>
            </w:r>
          </w:p>
        </w:tc>
        <w:tc>
          <w:tcPr>
            <w:tcW w:w="1805"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49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沅江市××镇（街道、事务中心）××村（社区）村（居）务监督委员会</w:t>
            </w:r>
          </w:p>
        </w:tc>
        <w:tc>
          <w:tcPr>
            <w:tcW w:w="2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市纪委监委</w:t>
            </w:r>
          </w:p>
        </w:tc>
        <w:tc>
          <w:tcPr>
            <w:tcW w:w="441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w:t>
            </w:r>
          </w:p>
        </w:tc>
        <w:tc>
          <w:tcPr>
            <w:tcW w:w="1805"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室外标识</w:t>
            </w:r>
          </w:p>
        </w:tc>
        <w:tc>
          <w:tcPr>
            <w:tcW w:w="49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××村民服务中心</w:t>
            </w:r>
          </w:p>
          <w:p>
            <w:pPr>
              <w:spacing w:before="0" w:after="0" w:line="36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××社区党群服务中心</w:t>
            </w:r>
          </w:p>
        </w:tc>
        <w:tc>
          <w:tcPr>
            <w:tcW w:w="2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4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市委组织部</w:t>
            </w:r>
          </w:p>
          <w:p>
            <w:pPr>
              <w:spacing w:before="0" w:after="0" w:line="36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市民政局</w:t>
            </w:r>
          </w:p>
        </w:tc>
        <w:tc>
          <w:tcPr>
            <w:tcW w:w="441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600" w:lineRule="auto"/>
              <w:ind w:left="0" w:right="0" w:firstLine="63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在外部显著位置悬挂</w:t>
            </w:r>
          </w:p>
          <w:p>
            <w:pPr>
              <w:spacing w:before="0" w:after="0" w:line="240"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w:t>
            </w:r>
          </w:p>
        </w:tc>
        <w:tc>
          <w:tcPr>
            <w:tcW w:w="1805"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49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××村（社区）新时代文明实践站</w:t>
            </w:r>
          </w:p>
        </w:tc>
        <w:tc>
          <w:tcPr>
            <w:tcW w:w="2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市委宣传部</w:t>
            </w:r>
          </w:p>
        </w:tc>
        <w:tc>
          <w:tcPr>
            <w:tcW w:w="441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室内挂牌</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社区和村级工作机制</w:t>
            </w:r>
          </w:p>
        </w:tc>
        <w:tc>
          <w:tcPr>
            <w:tcW w:w="49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便民服务站</w:t>
            </w:r>
          </w:p>
        </w:tc>
        <w:tc>
          <w:tcPr>
            <w:tcW w:w="2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市行政审批局</w:t>
            </w:r>
          </w:p>
        </w:tc>
        <w:tc>
          <w:tcPr>
            <w:tcW w:w="441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尺寸：长宽一般为20cm×12cm；</w:t>
            </w:r>
          </w:p>
          <w:p>
            <w:pPr>
              <w:spacing w:before="0" w:after="0" w:line="32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字体：方正大黑简体；</w:t>
            </w:r>
          </w:p>
          <w:p>
            <w:pPr>
              <w:spacing w:before="0" w:after="0" w:line="32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颜色：白底或金底黑字；</w:t>
            </w:r>
          </w:p>
          <w:p>
            <w:pPr>
              <w:spacing w:before="0" w:after="0" w:line="32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位置：功能区域入口。</w:t>
            </w:r>
          </w:p>
          <w:p>
            <w:pPr>
              <w:spacing w:before="0" w:after="0" w:line="32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一般悬挂在功能区域入口，每间办公室最多悬挂2块。</w:t>
            </w:r>
          </w:p>
          <w:p>
            <w:pPr>
              <w:spacing w:before="0" w:after="0" w:line="240"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49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人民调解委员会</w:t>
            </w:r>
          </w:p>
        </w:tc>
        <w:tc>
          <w:tcPr>
            <w:tcW w:w="2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市司法局</w:t>
            </w:r>
          </w:p>
        </w:tc>
        <w:tc>
          <w:tcPr>
            <w:tcW w:w="441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3</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49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综治中心</w:t>
            </w:r>
          </w:p>
        </w:tc>
        <w:tc>
          <w:tcPr>
            <w:tcW w:w="2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市委政法委</w:t>
            </w:r>
          </w:p>
        </w:tc>
        <w:tc>
          <w:tcPr>
            <w:tcW w:w="441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4</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49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民兵营（连）</w:t>
            </w:r>
          </w:p>
        </w:tc>
        <w:tc>
          <w:tcPr>
            <w:tcW w:w="2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市人武部</w:t>
            </w:r>
          </w:p>
        </w:tc>
        <w:tc>
          <w:tcPr>
            <w:tcW w:w="441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5</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49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应急服务站（点）</w:t>
            </w:r>
          </w:p>
        </w:tc>
        <w:tc>
          <w:tcPr>
            <w:tcW w:w="2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市应急局</w:t>
            </w:r>
          </w:p>
        </w:tc>
        <w:tc>
          <w:tcPr>
            <w:tcW w:w="441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6</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49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妇女儿童青年之家</w:t>
            </w:r>
          </w:p>
        </w:tc>
        <w:tc>
          <w:tcPr>
            <w:tcW w:w="2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市妇联</w:t>
            </w:r>
          </w:p>
        </w:tc>
        <w:tc>
          <w:tcPr>
            <w:tcW w:w="441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7</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49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代表委员工作室</w:t>
            </w:r>
          </w:p>
        </w:tc>
        <w:tc>
          <w:tcPr>
            <w:tcW w:w="2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市人大办、市政协办</w:t>
            </w:r>
          </w:p>
        </w:tc>
        <w:tc>
          <w:tcPr>
            <w:tcW w:w="441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8</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49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警务室</w:t>
            </w:r>
          </w:p>
        </w:tc>
        <w:tc>
          <w:tcPr>
            <w:tcW w:w="2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市公安局</w:t>
            </w:r>
          </w:p>
        </w:tc>
        <w:tc>
          <w:tcPr>
            <w:tcW w:w="441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r>
        <w:tblPrEx>
          <w:tblCellMar>
            <w:top w:w="0" w:type="dxa"/>
            <w:left w:w="10" w:type="dxa"/>
            <w:bottom w:w="0" w:type="dxa"/>
            <w:right w:w="10" w:type="dxa"/>
          </w:tblCellMar>
        </w:tblPrEx>
        <w:trPr>
          <w:trHeight w:val="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9</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c>
          <w:tcPr>
            <w:tcW w:w="49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党员活动室</w:t>
            </w:r>
          </w:p>
        </w:tc>
        <w:tc>
          <w:tcPr>
            <w:tcW w:w="2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2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市委组织部</w:t>
            </w:r>
          </w:p>
        </w:tc>
        <w:tc>
          <w:tcPr>
            <w:tcW w:w="441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仿宋" w:hAnsi="仿宋" w:eastAsia="仿宋" w:cs="仿宋"/>
                <w:color w:val="auto"/>
                <w:spacing w:val="0"/>
                <w:position w:val="0"/>
                <w:sz w:val="24"/>
                <w:szCs w:val="24"/>
                <w:shd w:val="clear" w:fill="auto"/>
              </w:rPr>
            </w:pPr>
          </w:p>
        </w:tc>
      </w:tr>
    </w:tbl>
    <w:p>
      <w:pPr>
        <w:spacing w:before="0" w:after="0" w:line="240" w:lineRule="auto"/>
        <w:ind w:left="0" w:right="0" w:firstLine="0"/>
        <w:jc w:val="center"/>
        <w:rPr>
          <w:rFonts w:ascii="方正小标宋简体" w:hAnsi="方正小标宋简体" w:eastAsia="方正小标宋简体" w:cs="方正小标宋简体"/>
          <w:color w:val="auto"/>
          <w:spacing w:val="0"/>
          <w:position w:val="0"/>
          <w:sz w:val="44"/>
          <w:shd w:val="clear" w:fill="auto"/>
        </w:rPr>
      </w:pPr>
    </w:p>
    <w:p>
      <w:pPr>
        <w:spacing w:before="0" w:after="0" w:line="240" w:lineRule="auto"/>
        <w:ind w:left="0" w:right="0" w:firstLine="0"/>
        <w:jc w:val="center"/>
        <w:rPr>
          <w:rFonts w:ascii="方正小标宋简体" w:hAnsi="方正小标宋简体" w:eastAsia="方正小标宋简体" w:cs="方正小标宋简体"/>
          <w:color w:val="auto"/>
          <w:spacing w:val="0"/>
          <w:position w:val="0"/>
          <w:sz w:val="44"/>
          <w:shd w:val="clear" w:fill="auto"/>
        </w:rPr>
      </w:pPr>
    </w:p>
    <w:p>
      <w:pPr>
        <w:spacing w:before="0" w:after="0" w:line="240" w:lineRule="auto"/>
        <w:ind w:left="0" w:right="0" w:firstLine="0"/>
        <w:jc w:val="both"/>
        <w:rPr>
          <w:rFonts w:ascii="方正小标宋简体" w:hAnsi="方正小标宋简体" w:eastAsia="方正小标宋简体" w:cs="方正小标宋简体"/>
          <w:color w:val="auto"/>
          <w:spacing w:val="0"/>
          <w:position w:val="0"/>
          <w:sz w:val="44"/>
          <w:shd w:val="clear" w:fill="auto"/>
        </w:rPr>
        <w:sectPr>
          <w:pgSz w:w="16838" w:h="11906" w:orient="landscape"/>
          <w:pgMar w:top="1587" w:right="1587" w:bottom="1587" w:left="1587" w:header="720" w:footer="720"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rPr>
          <w:rFonts w:ascii="方正小标宋简体" w:hAnsi="方正小标宋简体" w:eastAsia="方正小标宋简体" w:cs="方正小标宋简体"/>
          <w:color w:val="auto"/>
          <w:spacing w:val="0"/>
          <w:position w:val="0"/>
          <w:sz w:val="44"/>
          <w:shd w:val="clear" w:fill="auto"/>
        </w:rPr>
      </w:pPr>
      <w:r>
        <w:rPr>
          <w:rFonts w:ascii="方正小标宋简体" w:hAnsi="方正小标宋简体" w:eastAsia="方正小标宋简体" w:cs="方正小标宋简体"/>
          <w:color w:val="auto"/>
          <w:spacing w:val="0"/>
          <w:position w:val="0"/>
          <w:sz w:val="44"/>
          <w:shd w:val="clear" w:fill="auto"/>
        </w:rPr>
        <w:t>不应由基层群众性自治组织出具证明事项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rPr>
          <w:rFonts w:ascii="方正小标宋简体" w:hAnsi="方正小标宋简体" w:eastAsia="方正小标宋简体" w:cs="方正小标宋简体"/>
          <w:color w:val="auto"/>
          <w:spacing w:val="0"/>
          <w:position w:val="0"/>
          <w:sz w:val="44"/>
          <w:shd w:val="clear" w:fill="auto"/>
        </w:rPr>
      </w:pPr>
      <w:r>
        <w:rPr>
          <w:rFonts w:ascii="方正小标宋简体" w:hAnsi="方正小标宋简体" w:eastAsia="方正小标宋简体" w:cs="方正小标宋简体"/>
          <w:color w:val="auto"/>
          <w:spacing w:val="0"/>
          <w:position w:val="0"/>
          <w:sz w:val="44"/>
          <w:shd w:val="clear" w:fill="auto"/>
        </w:rPr>
        <w:t>指导目录</w:t>
      </w:r>
    </w:p>
    <w:p>
      <w:pPr>
        <w:spacing w:before="0" w:after="0" w:line="240" w:lineRule="auto"/>
        <w:ind w:left="0" w:right="0" w:firstLine="0"/>
        <w:jc w:val="both"/>
        <w:rPr>
          <w:rFonts w:ascii="仿宋" w:hAnsi="仿宋" w:eastAsia="仿宋" w:cs="仿宋"/>
          <w:color w:val="auto"/>
          <w:spacing w:val="0"/>
          <w:position w:val="0"/>
          <w:sz w:val="32"/>
          <w:shd w:val="clear" w:fill="auto"/>
        </w:rPr>
      </w:pPr>
    </w:p>
    <w:tbl>
      <w:tblPr>
        <w:tblStyle w:val="2"/>
        <w:tblW w:w="0" w:type="auto"/>
        <w:jc w:val="center"/>
        <w:tblLayout w:type="autofit"/>
        <w:tblCellMar>
          <w:top w:w="0" w:type="dxa"/>
          <w:left w:w="10" w:type="dxa"/>
          <w:bottom w:w="0" w:type="dxa"/>
          <w:right w:w="10" w:type="dxa"/>
        </w:tblCellMar>
      </w:tblPr>
      <w:tblGrid>
        <w:gridCol w:w="612"/>
        <w:gridCol w:w="2156"/>
        <w:gridCol w:w="6180"/>
      </w:tblGrid>
      <w:tr>
        <w:tblPrEx>
          <w:tblCellMar>
            <w:top w:w="0" w:type="dxa"/>
            <w:left w:w="10" w:type="dxa"/>
            <w:bottom w:w="0" w:type="dxa"/>
            <w:right w:w="10" w:type="dxa"/>
          </w:tblCellMar>
        </w:tblPrEx>
        <w:trPr>
          <w:trHeight w:val="1"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序号</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证明名称</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办事途径</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亲属关系证明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居民办事事项涉及的相关部门可通过与公安、民政、卫生健康等部门信息共享方式进行核对，或由居民据实提供居民户口簿、结婚证、《出生医学证明》等予以证明，证件材料遗失的由相关部门予以补办；曾经同户人员间的亲属关系，历史户籍档案等能够反映，需要开具证明的，公安派出所在核实后应当出具（不动产登记情况、公证办理情况除外）。</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居民身份信息证明（户籍证明）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居民办事事项涉及的相关部门可通过与公安部门信息共享方式进行核对，或由居民据实提供居民户口簿、居民身份证、出入境证件等予以证明，证件材料遗失的由相关部门予以补办。</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3</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户口登记项目内容变更申请证明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居民直接向公安部门申请办理姓名、性别、民族成份、出生日期、公民身份号码等5项户口登记项目内容变更，无须基层群众性自治组织提供前置证明材料。</w:t>
            </w:r>
          </w:p>
        </w:tc>
      </w:tr>
      <w:tr>
        <w:tblPrEx>
          <w:tblCellMar>
            <w:top w:w="0" w:type="dxa"/>
            <w:left w:w="10" w:type="dxa"/>
            <w:bottom w:w="0" w:type="dxa"/>
            <w:right w:w="10" w:type="dxa"/>
          </w:tblCellMar>
        </w:tblPrEx>
        <w:trPr>
          <w:trHeight w:val="9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4</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居民养犬证明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养犬居民应当自行征求利害关系人的同意，并提供相关证明材料；公安等有关部门应当按法律规定自主进行调查核实。</w:t>
            </w:r>
          </w:p>
        </w:tc>
      </w:tr>
      <w:tr>
        <w:tblPrEx>
          <w:tblCellMar>
            <w:top w:w="0" w:type="dxa"/>
            <w:left w:w="10" w:type="dxa"/>
            <w:bottom w:w="0" w:type="dxa"/>
            <w:right w:w="10" w:type="dxa"/>
          </w:tblCellMar>
        </w:tblPrEx>
        <w:trPr>
          <w:trHeight w:val="1"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5</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无犯罪记录证明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根据相关规定，国家正在逐步健全完善犯罪记录制度，人民法院负责依照规定向公安机关送达生效的刑事裁判文书，公安部门、国家安全部门和司法行政部门分别负责受理、</w:t>
            </w:r>
            <w:bookmarkStart w:id="0" w:name="_GoBack"/>
            <w:bookmarkEnd w:id="0"/>
            <w:r>
              <w:rPr>
                <w:rFonts w:hint="eastAsia" w:ascii="仿宋" w:hAnsi="仿宋" w:eastAsia="仿宋" w:cs="仿宋"/>
                <w:color w:val="auto"/>
                <w:spacing w:val="0"/>
                <w:position w:val="0"/>
                <w:sz w:val="24"/>
                <w:szCs w:val="24"/>
                <w:shd w:val="clear" w:fill="auto"/>
              </w:rPr>
              <w:t>审核和处理有关犯罪记录的查询申请。</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6</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社区戒毒社区康复人员情况证明</w:t>
            </w:r>
          </w:p>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（表现证明）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由镇（街道、事务中心）社区戒毒社区康复机构出具。</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7</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人员失踪证明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利害关系人直接向基层人民法院提出申请，由基层人民法院依法定程序宣告人员失踪。</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8</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婚姻状况证明</w:t>
            </w:r>
          </w:p>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（婚姻关系证明、</w:t>
            </w:r>
          </w:p>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分居证明）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居民办事事项涉及的相关部门可通过与民政部门、人民法院信息共享方式进行核对；或由居民据实提供结婚证、离婚证、人民法院生效裁判文书或离婚证明书、配偶死亡证明等予以证明，证件材料遗失的由相关部门予以补办（婚姻登记档案丢失、收养情况除外）。</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9</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出生证明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居民应当据实提供《出生医学证明》、居民户口簿、居民身份证、出入境证件等予以证明，证件材料遗失应当及时通过相关部门补办。</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10</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健在证明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居民办事事项涉及的相关部门通过与卫生健康部门信息共享的方式进行核对。</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11</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死亡证明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居民办事事项涉及的相关部门通过与卫生健康部门、公安部门、人民法院信息共享的方式进行核对；负责救治或正常死亡调查的医疗卫生机构出具《居民死亡医学证明（推断）书》，未经救治的非正常死亡证明由公安部门出具，失踪人员由人民法院依法定程序宣告死亡。</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12</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疾病状况证明</w:t>
            </w:r>
          </w:p>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（急诊证明、意外伤害证明）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疾病状况证明（急诊证明）由具备医学鉴定资质的医疗卫生机构出具；意外伤害证明由当事人向人力资源社会保障部门、保险公司提供就医记录等材料。</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13</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残疾状况证明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由户籍所在地县级卫生行政机构和残联指定的具备评残资格的医疗卫生机构出具相关证明。</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14</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婚育状况证明</w:t>
            </w:r>
          </w:p>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（生育状况证明）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居民办事事项涉及的相关部门通过与卫生健康部门信息共享的方式进行核对；居民提供《出生医学证明》、居民户口簿等予以证明，证件材料遗失应当及时通过相关部门补办（收养情况除外）。</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15</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居民就业状况证明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居民实际持有能证明失业身份的，如终止解除劳动关系证明、个体工商户（私营企业主）停业证明等，由居民自行提供；登记失业人员、就业困难人员由公共就业服务机构在其申领的《就业创业证》上予以注明。</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16</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居民个人档案证明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居民办事事项涉及的相关部门通过居民个人档案保管单位信息共享的方式进行核对；居民应当提供真实、合法、充分的有关证明材料（国家另有规定的除外）。</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17</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居民财产证明（经济状况证明、收入证明、偿还能力证明、房产证明、银行存款证明、投资情况证明、车辆所有权证明等）</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居民办事事项涉及的相关部门按照法定程序与权限，通过与财政、税务、人力资源社会保障、房地产管理、自然资源、银保监、证监、市场监管、公安等部门信息共享或个案查询的方式进行核对；居民应当据实提供不动产权属证书、银行存款凭证、有价证券、保险合同、车辆行驶证等予以证明，证件材料遗失应当及时通过相关部门补办（法律援助情况除外）。</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18</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遗产继承权证明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居民办事事项涉及的相关部门通过与民政、卫生健康等部门信息共享的方式进行核对；居民应当据实提供结婚证、离婚证、居民户口簿、《出生医学证明》等予以证明，证件材料遗失应当及时通过相关部门补办；继承人应当本着互谅互让、和谐团结的精神，协商处理继承问题，遗产分割的时间、办法和份额，由继承人协商确定，协商不成的，可以由人民调解委员会调解或者向人民法院提起诉讼。</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19</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市场主体住所证明（经营场所证明、同意住宅改变为经营性用房证明、社区经营性用房无扰民证明）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申请人应当提供经营场所的不动产权属证明文件、有效租赁合同等；住宅改变为经营性用房的，申请人应当自行征求利害关系人的同意，并提供相关证明材料。</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20</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证件遗失证明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居民遗失居民身份证、居民户口簿、出入境证件、结婚证、离婚证、老年人优待证、残疾人证、残疾军人证、车辆行驶证、《出生医学证明》、《居民死亡医学证明（推断）书》、学历学位证书等证件、证明材料，以及银行卡、存折、保险合同、邮政汇款单、邮政包裹单、电卡、天然气卡等商业凭证，应当向业务归口管理部门或经办单位申请补发，无须基层群众性自治组织提供前置证明材料。</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21</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水、电、气等报装和</w:t>
            </w:r>
          </w:p>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过户证明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由申请人作出书面承诺，水务、电力、天然气等安装公司现场核实。</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22</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危房证明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由危房鉴定机构出具。</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23</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无违章搭建证明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居民办事事项涉及的相关部门可通过与自然资源（房产）等部门信息共享方式进行核对，由自然资源（房产）等部门核实开具。</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24</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经济适用房、公租房申请证明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镇（街道、事务中心）通过部门信息共享、告知承诺、核查申请人有效证件或凭证等方式办理。</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25</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不在拆迁范围内证明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由自然资源部门（集中土地征收补偿安置）或住房城乡建设主管部门（国有土地上房屋征收与补偿）调查核实。</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26</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环保证明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由生态环境主管部门和各级人民政府按照事项责任调查核实。</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27</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车辆报废证明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由镇（街道、事务中心）公安派出所核实开具。</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28</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机动车非盗抢车证明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由镇（街道、事务中心）公安派出所核实开具。</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29</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银行开户或办理银行卡证明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索取单位通过部门信息共享、核查申请人有效证件或凭证等方式办理。</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30</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同属一人证明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通过居民身份证、居民户口簿、人事档案等证明。</w:t>
            </w:r>
          </w:p>
        </w:tc>
      </w:tr>
      <w:tr>
        <w:tblPrEx>
          <w:tblCellMar>
            <w:top w:w="0" w:type="dxa"/>
            <w:left w:w="10" w:type="dxa"/>
            <w:bottom w:w="0" w:type="dxa"/>
            <w:right w:w="10" w:type="dxa"/>
          </w:tblCellMar>
        </w:tblPrEx>
        <w:trPr>
          <w:trHeight w:val="1"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31</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贫困证明（经济困难</w:t>
            </w:r>
          </w:p>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证明、困难证明）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由镇（街道、事务中心）出具或者由索取单位通过信息共享、告知承诺等方式办理。</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32</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转学证明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办事事项涉及的相关部门应通过与教育、公安等部门信息共享的方式进行核对，无需基层群众性自治组织提供证明材料。</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33</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意外事故证明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交通意外事故由公安交警部门调查核实；工伤认定中的事故，由社会保险行政部门调查核实。</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34</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健康证明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从事接触直接入口食品工作的人员应持有医疗机构根据《国家卫生计生委关于印发有碍食品安全的疾病目录的通知》（国卫食品发〔2016〕31号）要求出具的证明；因疫情防控需要，由卫生健康或者疾病控制相关部门出具相关证明。</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35</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林木权属证明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居民应当据实提供不动产权属证明（或原林权证）予以证明，证件材料遗失应当及通过不动产登记机构补办。</w:t>
            </w:r>
          </w:p>
        </w:tc>
      </w:tr>
      <w:tr>
        <w:tblPrEx>
          <w:tblCellMar>
            <w:top w:w="0" w:type="dxa"/>
            <w:left w:w="10" w:type="dxa"/>
            <w:bottom w:w="0" w:type="dxa"/>
            <w:right w:w="10" w:type="dxa"/>
          </w:tblCellMar>
        </w:tblPrEx>
        <w:trPr>
          <w:trHeight w:val="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36</w:t>
            </w:r>
          </w:p>
        </w:tc>
        <w:tc>
          <w:tcPr>
            <w:tcW w:w="2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中小学社会实践证明</w:t>
            </w:r>
          </w:p>
        </w:tc>
        <w:tc>
          <w:tcPr>
            <w:tcW w:w="6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left"/>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由实践单位出具意见。</w:t>
            </w:r>
          </w:p>
        </w:tc>
      </w:tr>
    </w:tbl>
    <w:p>
      <w:pPr>
        <w:spacing w:before="0" w:after="0" w:line="240" w:lineRule="auto"/>
        <w:ind w:left="0" w:right="0" w:firstLine="0"/>
        <w:jc w:val="both"/>
        <w:rPr>
          <w:rFonts w:ascii="仿宋" w:hAnsi="仿宋" w:eastAsia="仿宋" w:cs="仿宋"/>
          <w:color w:val="auto"/>
          <w:spacing w:val="0"/>
          <w:position w:val="0"/>
          <w:sz w:val="32"/>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p>
    <w:sectPr>
      <w:pgSz w:w="11906" w:h="16838"/>
      <w:pgMar w:top="1587" w:right="1587" w:bottom="1587"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ialog">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MzYwOWE3YTY4MWI1MjAxYjk4Mjg3YzllZGMwZmIifQ=="/>
  </w:docVars>
  <w:rsids>
    <w:rsidRoot w:val="00000000"/>
    <w:rsid w:val="1B784668"/>
    <w:rsid w:val="235F6B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2023-11-15T09:21:59Z</dcterms:created>
  <dc:creator>Administrator</dc:creator>
  <cp:lastModifiedBy>美少女壮士</cp:lastModifiedBy>
  <cp:lastPrinted>2023-11-15T09:28:54Z</cp:lastPrinted>
  <dcterms:modified xsi:type="dcterms:W3CDTF">2023-11-15T09:33:44Z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6FD80333D9FE4A409AB9A0E4E9E4703C_12</vt:lpwstr>
  </property>
</Properties>
</file>