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788"/>
        <w:gridCol w:w="1005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2095.487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1405.587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1405.587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689.9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）执行本级人民代表大会的决议和上级行政机关的决定和命令，发布决定和命令。（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）执行本行政区域内的经济和社会发展计划，加强公共设施的建设和管理，发展各项服务事业。（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）依法管理本级财政、执行本级预算。（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）为农民提供有效的科技、教育、文化、信息、卫生、体育、医疗、人才开发、劳动就业、安全生产等方面的服务。（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）保护国有资产和集体所有的财产。（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）开展社会主义民主与法制教育，加强社会治安综合治理，维护社会秩序。（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）负责民政工作，发展社会福利事业，做好社会保障工作，办理兵役事项。（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）承办上级人民政府交办的其他事项。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目标1：贯彻执行上级的各项方针政策，抓好基层党建工作，加强农业基础设施建设，改善农业生产条件，确保各项工作目标任务圆满完成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目标2：抓好本镇农业、工业经济、第三产业的发展、安全生产、经济可持续发展等工作，加强农村计划生育奖扶政策的落实到位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目标3：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抓好本乡镇的行政事业单位和村级财务实行统一管理、集中核算、全面监督，负责农村医疗合作管理、社会养老保险、卫生整治、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工作、环保等上级交办的其他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本单位财政供养人数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政府各项工作质量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进一步提高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成本控制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力争降低成本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行政职能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按相应服务工作时限要求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与镇区经济增长关系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促进经济增长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保障辖区内社会秩序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997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转移支付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64.9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1、加强村支两委队伍建设，保障村支两委发挥监督作用；2、加强乡村道路建设、提升村民生活水平质量、为村民提供出行便利；3、为镇区内的抚恤工作、计育工作提供经费保障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确保本单位村级管理、乡村道路建设、抚恤工作、计育工作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受益人次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≧100人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≦64.9万元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改善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环保支出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确保辖区内如人居环境整治、禁捕退捕、秸秆禁烧、杨树清退、萌芽条清理等环保工作的正常开展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确保环保工作的正常开展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受益人次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政府该项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工作质量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进一步提高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票据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≦50万元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与镇区经济增长关系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促进经济增长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保障辖区内社会秩序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生态环境改善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5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债务偿还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确保本单位债权债务清查及处置工作的正常开展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为本单位债务偿还工作提供经费保障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偿还次数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5次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政府债务总额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相比去年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年末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数额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减少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2023年12月31前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≦20万元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  <w:rPr>
          <w:rFonts w:hint="eastAsia" w:eastAsia="宋体"/>
          <w:lang w:eastAsia="zh-CN"/>
        </w:rPr>
      </w:pPr>
    </w:p>
    <w:p>
      <w:pPr>
        <w:pStyle w:val="5"/>
        <w:rPr>
          <w:rFonts w:hint="eastAsia" w:eastAsia="宋体"/>
          <w:lang w:eastAsia="zh-CN"/>
        </w:rPr>
      </w:pPr>
    </w:p>
    <w:p>
      <w:pPr>
        <w:pStyle w:val="5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乡村振兴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确保辖区内如春耕生产、乡村振兴政策宣传等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确保乡村振兴工作的正常开展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受益人次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票据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≦20万元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与镇区经济增长关系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促进经济增长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生态环境改善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医疗卫生防控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为辖区内医疗卫生防控工作提供经费保障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为辖区内医疗卫生防控工作提供经费保障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受益人次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0万元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  <w:ind w:left="0" w:leftChars="0" w:firstLine="0" w:firstLineChars="0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教育支出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为辖区内教育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工作提供经费保障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为辖区内教育工作提供经费保障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受益人次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≦20万元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公墓支出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沅江市共华镇人民政府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确保公墓管理工作的正常开展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确保公墓管理工作的正常开展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涉及公墓穴数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1000座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票据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消防支出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确保辖区内消防救援工作的正常开展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确保辖区内消防救援工作的正常开展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消防救援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1次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安全生产系数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提高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  <w:rPr>
          <w:rFonts w:hint="eastAsia" w:ascii="仿宋_GB2312" w:eastAsia="仿宋_GB2312"/>
          <w:kern w:val="0"/>
          <w:szCs w:val="21"/>
        </w:rPr>
      </w:pPr>
    </w:p>
    <w:p>
      <w:pPr>
        <w:pStyle w:val="5"/>
        <w:rPr>
          <w:rFonts w:hint="eastAsia" w:ascii="仿宋_GB2312" w:eastAsia="仿宋_GB2312"/>
          <w:kern w:val="0"/>
          <w:szCs w:val="21"/>
        </w:rPr>
      </w:pPr>
    </w:p>
    <w:p>
      <w:pPr>
        <w:pStyle w:val="5"/>
        <w:rPr>
          <w:rFonts w:hint="eastAsia" w:ascii="仿宋_GB2312" w:eastAsia="仿宋_GB2312"/>
          <w:kern w:val="0"/>
          <w:szCs w:val="21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病虫害防治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确保辖区内病虫害防治工作如春防、秋防的正常开展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确保辖区内病虫害防治工作的正常开展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防治次数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票据开具当月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≦10万元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居民生活质量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生态环境改善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rPr>
          <w:rFonts w:hint="eastAsia" w:ascii="仿宋_GB2312" w:eastAsia="仿宋_GB2312"/>
          <w:kern w:val="0"/>
          <w:szCs w:val="21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防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汛、抗旱预留经费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确保辖区内防汛或抗旱工作的正常开展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确保辖区内防汛或抗旱工作的正常开展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防汛、抗旱周期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30天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财政信息化建设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保障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财政信息系统</w:t>
            </w: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的整体运行稳定，应用系统使用正常，保证用户信息系统与各类业务应用系统的安全、高效、持续运行。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保障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财政信息化建设工作的正常开展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系统运维次数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20次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系统故障处理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确保系统高效持续运行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高效运行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≦5万元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资源整合共享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优化网络配置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提高政府办公效率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达到节能要求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小城镇建设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确保辖区内小城镇建设工作的正常开展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确保辖区内小城镇建设工作的正常开展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受益人次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≧100人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生态环境改善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公共安全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确保辖区内安监应急工作的正常开展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，为公共安全提供保障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确保辖区内安监应急工作的正常开展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，为公共安全提供保障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受益人次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≧100人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资金到位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及时率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  <w:rPr>
          <w:rFonts w:hint="eastAsia" w:eastAsia="宋体"/>
          <w:lang w:eastAsia="zh-CN"/>
        </w:rPr>
      </w:pPr>
    </w:p>
    <w:p>
      <w:pPr>
        <w:pStyle w:val="5"/>
        <w:rPr>
          <w:rFonts w:hint="eastAsia" w:eastAsia="宋体"/>
          <w:lang w:eastAsia="zh-CN"/>
        </w:rPr>
      </w:pPr>
    </w:p>
    <w:p>
      <w:pPr>
        <w:pStyle w:val="5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综治维稳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确保辖区内信访接待、综治维稳工作的正常开展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确保辖区内信访接待、综治维稳工作的正常开展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接待信访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20次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票据开具当月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征兵工作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确保辖区内征兵工作的正常开展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确保辖区内征兵工作的正常开展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　征兵次数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不少于2次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票据开具当月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≦5万元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财政资源统筹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left="0" w:leftChars="0" w:firstLine="0" w:firstLineChars="0"/>
        <w:rPr>
          <w:rFonts w:hint="eastAsia" w:eastAsia="宋体"/>
          <w:lang w:eastAsia="zh-CN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机关运行保障经费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沅江市共华镇人民政府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为本单位机关正常运转提供经费保障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为本单位机关正常运转提供经费保障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　财政供养</w:t>
            </w:r>
          </w:p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人数</w:t>
            </w:r>
            <w:bookmarkStart w:id="0" w:name="_GoBack"/>
            <w:bookmarkEnd w:id="0"/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≧100人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政府各项工作质量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进一步提高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经费结算时间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票据开具当月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总体</w:t>
            </w: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控制数</w:t>
            </w: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≦165万元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财政资金使用的规范性和时效性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/>
              </w:rPr>
              <w:t>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支出结构调整、预算约束效果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优化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生态环境质量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生态环境改善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与政府经济、生态环境的关系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可持续发展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人民群众对政府服务满意度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张淼淼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19173779110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2023.6.25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NWQwZjExNTZmMTkzZTQwMTU5MmYxYTVjNWM2MzcifQ=="/>
  </w:docVars>
  <w:rsids>
    <w:rsidRoot w:val="03235901"/>
    <w:rsid w:val="03235901"/>
    <w:rsid w:val="17C90671"/>
    <w:rsid w:val="2526209C"/>
    <w:rsid w:val="27342718"/>
    <w:rsid w:val="395622A3"/>
    <w:rsid w:val="49357497"/>
    <w:rsid w:val="4D4727BD"/>
    <w:rsid w:val="647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7087</Words>
  <Characters>7717</Characters>
  <Lines>0</Lines>
  <Paragraphs>0</Paragraphs>
  <TotalTime>48</TotalTime>
  <ScaleCrop>false</ScaleCrop>
  <LinksUpToDate>false</LinksUpToDate>
  <CharactersWithSpaces>8720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2023-06-13T09:42:00Z</dcterms:created>
  <dc:creator>张淼淼</dc:creator>
  <cp:lastModifiedBy>张淼淼</cp:lastModifiedBy>
  <cp:lastPrinted>2023-06-26T00:18:44Z</cp:lastPrinted>
  <dcterms:modified xsi:type="dcterms:W3CDTF">2023-06-26T00:24:21Z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0EAAF69F17984294B9B8EA04D78D3DB6_11</vt:lpwstr>
  </property>
</Properties>
</file>