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cs="黑体"/>
          <w:sz w:val="44"/>
          <w:szCs w:val="44"/>
        </w:rPr>
      </w:pPr>
      <w:r>
        <w:rPr>
          <w:rFonts w:hint="eastAsia" w:eastAsia="方正大标宋简体"/>
          <w:sz w:val="48"/>
          <w:lang w:val="en-US" w:eastAsia="zh-CN"/>
        </w:rPr>
        <w:t xml:space="preserve">  </w:t>
      </w:r>
      <w:r>
        <w:rPr>
          <w:rFonts w:hint="eastAsia" w:eastAsia="方正大标宋简体"/>
          <w:sz w:val="48"/>
        </w:rPr>
        <w:t>二0</w:t>
      </w:r>
      <w:r>
        <w:rPr>
          <w:rFonts w:hint="eastAsia" w:eastAsia="方正大标宋简体"/>
          <w:sz w:val="48"/>
          <w:lang w:eastAsia="zh-CN"/>
        </w:rPr>
        <w:t>二二</w:t>
      </w:r>
      <w:r>
        <w:rPr>
          <w:rFonts w:hint="eastAsia" w:eastAsia="方正大标宋简体"/>
          <w:sz w:val="48"/>
        </w:rPr>
        <w:t>年</w:t>
      </w:r>
      <w:r>
        <w:rPr>
          <w:rFonts w:hint="eastAsia" w:ascii="方正小标宋_GBK" w:eastAsia="方正小标宋_GBK" w:cs="黑体"/>
          <w:sz w:val="44"/>
          <w:szCs w:val="44"/>
        </w:rPr>
        <w:t>沅江市财政总决算编制</w:t>
      </w:r>
    </w:p>
    <w:p>
      <w:pPr>
        <w:jc w:val="center"/>
        <w:rPr>
          <w:rFonts w:hint="eastAsia" w:ascii="方正小标宋_GBK" w:eastAsia="方正小标宋_GBK" w:cs="黑体"/>
          <w:sz w:val="44"/>
          <w:szCs w:val="44"/>
        </w:rPr>
      </w:pPr>
      <w:r>
        <w:rPr>
          <w:rFonts w:hint="eastAsia" w:ascii="方正小标宋_GBK" w:eastAsia="方正小标宋_GBK" w:cs="黑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 w:cs="黑体"/>
          <w:sz w:val="44"/>
          <w:szCs w:val="44"/>
        </w:rPr>
        <w:t>工作总结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财政决算编审工作是财政部门每年的一项重要工作。根据核算内容的不同，财政决算编审分为财政总财政决算编审和部门财政决算编审两部分。财政总决算反映的是各级政府财政收支状况；部门决算反映的是各部门收支状况。财政总决算和部门决算，既是对年度预算执行情况的全面总结和综合反映，又是编制下年度预算的信息基础，也是研究调整有关政策和搞好财政管理的重要依据。财政决算编审工作直接影响到财政预算编制和执行的情况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从中央到地方，各级财政部门都非常重视财政决算编审工作，并不断在工作中总结经验，寻求改进。</w:t>
      </w:r>
      <w:r>
        <w:rPr>
          <w:rFonts w:hint="eastAsia" w:ascii="仿宋_GB2312" w:hAnsi="Times New Roman" w:eastAsia="仿宋_GB2312" w:cs="仿宋"/>
          <w:sz w:val="32"/>
          <w:szCs w:val="30"/>
        </w:rPr>
        <w:t>沅江市</w:t>
      </w:r>
      <w:r>
        <w:rPr>
          <w:rFonts w:ascii="仿宋_GB2312" w:hAnsi="Times New Roman" w:eastAsia="仿宋_GB2312" w:cs="仿宋"/>
          <w:sz w:val="32"/>
          <w:szCs w:val="30"/>
        </w:rPr>
        <w:t>财政决算编审工作，在市财政局的领导下，按照“全面、真实、准确、及时”的总要求，经过我局的积极组织，严格部署以及行政事业单位、各乡镇财政所财会人员的共同努力，</w:t>
      </w:r>
      <w:r>
        <w:rPr>
          <w:rFonts w:hint="eastAsia" w:ascii="仿宋_GB2312" w:hAnsi="Times New Roman" w:eastAsia="仿宋_GB2312" w:cs="仿宋"/>
          <w:sz w:val="32"/>
          <w:szCs w:val="30"/>
        </w:rPr>
        <w:t>沅江市</w:t>
      </w:r>
      <w:r>
        <w:rPr>
          <w:rFonts w:ascii="仿宋_GB2312" w:hAnsi="Times New Roman" w:eastAsia="仿宋_GB2312" w:cs="仿宋"/>
          <w:sz w:val="32"/>
          <w:szCs w:val="30"/>
        </w:rPr>
        <w:t>财政决算编审工作完成情况较好。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仿宋"/>
          <w:b/>
          <w:bCs/>
          <w:sz w:val="32"/>
          <w:szCs w:val="30"/>
        </w:rPr>
      </w:pPr>
      <w:r>
        <w:rPr>
          <w:rFonts w:ascii="仿宋_GB2312" w:hAnsi="Times New Roman" w:eastAsia="仿宋_GB2312" w:cs="仿宋"/>
          <w:b/>
          <w:bCs/>
          <w:sz w:val="32"/>
          <w:szCs w:val="30"/>
        </w:rPr>
        <w:t>一、领导重视是作好我区财政决算编审工作的关键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财政决算是我区预算执行情况的全面总结，也是我</w:t>
      </w:r>
      <w:r>
        <w:rPr>
          <w:rFonts w:hint="eastAsia" w:ascii="仿宋_GB2312" w:hAnsi="Times New Roman" w:eastAsia="仿宋_GB2312" w:cs="仿宋"/>
          <w:sz w:val="32"/>
          <w:szCs w:val="30"/>
        </w:rPr>
        <w:t>市</w:t>
      </w:r>
      <w:r>
        <w:rPr>
          <w:rFonts w:ascii="仿宋_GB2312" w:hAnsi="Times New Roman" w:eastAsia="仿宋_GB2312" w:cs="仿宋"/>
          <w:sz w:val="32"/>
          <w:szCs w:val="30"/>
        </w:rPr>
        <w:t>社会经济运行状况的综合反映，涉及方方面面，需要各级领导认真重视。我</w:t>
      </w:r>
      <w:r>
        <w:rPr>
          <w:rFonts w:hint="eastAsia" w:ascii="仿宋_GB2312" w:hAnsi="Times New Roman" w:eastAsia="仿宋_GB2312" w:cs="仿宋"/>
          <w:sz w:val="32"/>
          <w:szCs w:val="30"/>
        </w:rPr>
        <w:t>市</w:t>
      </w:r>
      <w:r>
        <w:rPr>
          <w:rFonts w:ascii="仿宋_GB2312" w:hAnsi="Times New Roman" w:eastAsia="仿宋_GB2312" w:cs="仿宋"/>
          <w:sz w:val="32"/>
          <w:szCs w:val="30"/>
        </w:rPr>
        <w:t>历年来都把财政决算编审工作当作一件大事来抓。市决算工作会后，局领导对财政决算编审工作格外重视，明确指示：一方面，要充分认识做好财政决算编审工作的重要性，克服各种困难，按市财政局“五统一”的要求，完成财政决算编审工作；另一方面，局各有关科室要积极配合做好财政决算编审工作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根据市财政局与我局领导的要求，做到认真布置，加强培训，在全</w:t>
      </w:r>
      <w:r>
        <w:rPr>
          <w:rFonts w:hint="eastAsia" w:ascii="仿宋_GB2312" w:hAnsi="Times New Roman" w:eastAsia="仿宋_GB2312" w:cs="仿宋"/>
          <w:sz w:val="32"/>
          <w:szCs w:val="30"/>
        </w:rPr>
        <w:t>市</w:t>
      </w:r>
      <w:r>
        <w:rPr>
          <w:rFonts w:ascii="仿宋_GB2312" w:hAnsi="Times New Roman" w:eastAsia="仿宋_GB2312" w:cs="仿宋"/>
          <w:sz w:val="32"/>
          <w:szCs w:val="30"/>
        </w:rPr>
        <w:t>范围内召开决算动员及培训大会，对决算所增加的内容进行了重点学习，对如何编制好决算、提高决算编制质量及决算中的时间安排等具体事宜作了相应的安排。</w:t>
      </w:r>
      <w:r>
        <w:rPr>
          <w:rFonts w:hint="eastAsia" w:ascii="仿宋_GB2312" w:hAnsi="Times New Roman" w:eastAsia="仿宋_GB2312" w:cs="仿宋"/>
          <w:sz w:val="32"/>
          <w:szCs w:val="30"/>
          <w:lang w:eastAsia="zh-CN"/>
        </w:rPr>
        <w:t>专门成立决算协调工作小组，建立工作制度，制定编审方案，明确职责分工，确定阶段工作目标，</w:t>
      </w:r>
      <w:r>
        <w:rPr>
          <w:rFonts w:ascii="仿宋_GB2312" w:hAnsi="Times New Roman" w:eastAsia="仿宋_GB2312" w:cs="仿宋"/>
          <w:sz w:val="32"/>
          <w:szCs w:val="30"/>
        </w:rPr>
        <w:t>从而统一了思想，提高了认识，明确了任务，</w:t>
      </w:r>
      <w:bookmarkStart w:id="0" w:name="_GoBack"/>
      <w:bookmarkEnd w:id="0"/>
      <w:r>
        <w:rPr>
          <w:rFonts w:ascii="仿宋_GB2312" w:hAnsi="Times New Roman" w:eastAsia="仿宋_GB2312" w:cs="仿宋"/>
          <w:sz w:val="32"/>
          <w:szCs w:val="30"/>
        </w:rPr>
        <w:t>为财政决算编审工作做好了充分准备。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仿宋"/>
          <w:b/>
          <w:bCs/>
          <w:sz w:val="32"/>
          <w:szCs w:val="30"/>
        </w:rPr>
      </w:pPr>
      <w:r>
        <w:rPr>
          <w:rFonts w:ascii="仿宋_GB2312" w:hAnsi="Times New Roman" w:eastAsia="仿宋_GB2312" w:cs="仿宋"/>
          <w:b/>
          <w:bCs/>
          <w:sz w:val="32"/>
          <w:szCs w:val="30"/>
        </w:rPr>
        <w:t>二、扎实地做好财政</w:t>
      </w:r>
      <w:r>
        <w:rPr>
          <w:rFonts w:hint="eastAsia" w:ascii="仿宋_GB2312" w:hAnsi="Times New Roman" w:eastAsia="仿宋_GB2312" w:cs="仿宋"/>
          <w:b/>
          <w:bCs/>
          <w:sz w:val="32"/>
          <w:szCs w:val="30"/>
        </w:rPr>
        <w:t>总</w:t>
      </w:r>
      <w:r>
        <w:rPr>
          <w:rFonts w:ascii="仿宋_GB2312" w:hAnsi="Times New Roman" w:eastAsia="仿宋_GB2312" w:cs="仿宋"/>
          <w:b/>
          <w:bCs/>
          <w:sz w:val="32"/>
          <w:szCs w:val="30"/>
        </w:rPr>
        <w:t>决算编审基础工作，以严谨认真的科学态度贯穿决算工作始末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1、做好决算前的收支对账工作。首先，与各行政事业单位核对财政拨款数，确保总会计账、证、表之间核对衔接一致，以保证决算基础数字真实、准确，这是编制高质量决算的坚实基础；其次，财政与银行、税务部门核对收入，如果发现问题，应及时纠正，确保财政报表、税务报表及国库报表的一致性。最后，与预算科核对预算指标，还要按照有关文件精神，正确计算我</w:t>
      </w:r>
      <w:r>
        <w:rPr>
          <w:rFonts w:hint="eastAsia" w:ascii="仿宋_GB2312" w:hAnsi="Times New Roman" w:eastAsia="仿宋_GB2312" w:cs="仿宋"/>
          <w:sz w:val="32"/>
          <w:szCs w:val="30"/>
        </w:rPr>
        <w:t>市</w:t>
      </w:r>
      <w:r>
        <w:rPr>
          <w:rFonts w:ascii="仿宋_GB2312" w:hAnsi="Times New Roman" w:eastAsia="仿宋_GB2312" w:cs="仿宋"/>
          <w:sz w:val="32"/>
          <w:szCs w:val="30"/>
        </w:rPr>
        <w:t>各项上解、返还及转移支付额。并在结算之前与市财政局国库处、预算处核对有关数据，确保体制数字的真实、准确，避免遗漏和错误。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2、逐步完善财政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决算编审系统，有利于财政决算编审质量的提高。财政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决算编审工作不仅量大、琐碎、复杂，而且涉及范围广。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决算报表系统的逐步完善对编审工作高效优质的完成十分有效。按照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决算改进的四项基本原则：一是逐步满足向人大报送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决算的要求；二是与部门预算相衔接并协调一致；三是与财政总决算既合理分工又互相衔接；四是重在实用，满足管理需要。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3、做好决算的技术准备工作，及时对有关业务人员进行培训。通过培训，提高业务人员的计算机水平，使其掌握编审软件的使用方法，保证软件的稳定运行和数据的正确提取，提高工作效率，为下一步数据汇总减少差错率打下良好基础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4、严把审核环节，提高决算编制质量。认真审查报表，严把质量关，与总会计的拨款数、上年度决算结余数进行核对，保证数字间逻辑关系的正确性。对各项数据反复核对，发现问题及时纠正，确保数字的真实准确。</w:t>
      </w:r>
      <w:r>
        <w:rPr>
          <w:rFonts w:hint="eastAsia" w:ascii="仿宋_GB2312" w:hAnsi="Times New Roman" w:eastAsia="仿宋_GB2312" w:cs="仿宋"/>
          <w:sz w:val="32"/>
          <w:szCs w:val="30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  <w:t>5、注重提升决算分析质量。结合编报分析与国家宏观经济政策，分析宏观经济走势与财政决算数据的关系；编报分析与税源变化相结合，用税源变化揭示财政经济发展的轨迹；编报分析与财政各项改革相结合，分析财政改革对财政决算数据的影响；编报分析与财政政策相结合，分析财政支出变化与财政政策变化的关系等。</w:t>
      </w:r>
    </w:p>
    <w:p>
      <w:pPr>
        <w:spacing w:line="580" w:lineRule="exact"/>
        <w:ind w:firstLine="640" w:firstLineChars="200"/>
        <w:rPr>
          <w:rFonts w:hint="default" w:ascii="仿宋_GB2312" w:hAnsi="Times New Roman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  <w:t>6、建立决算公开长效机制。机构改革、财政体制、会计制度等改革不断向前推进，决算工作也必须适应新形势新要求，不断改进完善。不断推进公开细化程度，将基本支出经济分类科目明细细化，进一步细化转移支付的项目等内容。坚持“他检”和“自检”并重，“自检”先于“他检”。“他检”主要是指财政部专员办及同级审开展的预决算公开专项检查。“自检”主要是国库及相关业务股室联合开展的决算公开检查，通过设计检查统一表格，条例化的检查内容及标准，着重检查决算公开的规范性、完整性、细化程度等方面，发现问题，集中通报，限期整改，真正让决算公开无死角、无漏洞，经得起检查与监督。针对公开后公众可能关注的重点、热点，以及关注点广度和深度不同情况，提前编写解读材料。设置决算公开热线电话，当民众、新闻媒体对决算公开情况有关切、有疑虑时，能够及时有效做好解释说明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财政决算工作是一项业务性较强的工作，它要求每一个财政决算编审人员都要有过硬的专业知识，较强业务能力和高度的责任心，否则就不可能编制出高质量的决算。财政决算编审人员根据报表内容进行了分工，分别填制收支各种表格、预算调整表及乡镇财政的有关报表。最后审核所有表格的各项数字、表间逻辑关系及填报口径等事宜。各种表格填完后，再输入计算机进行重新审核，确保财政决算编审工作质量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仿宋"/>
          <w:b/>
          <w:bCs/>
          <w:sz w:val="32"/>
          <w:szCs w:val="30"/>
        </w:rPr>
      </w:pPr>
      <w:r>
        <w:rPr>
          <w:rFonts w:ascii="仿宋_GB2312" w:hAnsi="Times New Roman" w:eastAsia="仿宋_GB2312" w:cs="仿宋"/>
          <w:b/>
          <w:bCs/>
          <w:sz w:val="32"/>
          <w:szCs w:val="30"/>
        </w:rPr>
        <w:t>三、建议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ascii="仿宋_GB2312" w:hAnsi="Times New Roman" w:eastAsia="仿宋_GB2312" w:cs="仿宋"/>
          <w:sz w:val="32"/>
          <w:szCs w:val="30"/>
        </w:rPr>
        <w:t>一是财政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决算编审的有效性和实用性有待于进一步提高。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  <w:lang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eastAsia="zh-CN"/>
        </w:rPr>
        <w:t>二是财政预算部门的对账工作需要提前进行，不能与决算工作同步进行，导致决算数据的不稳定性，而大批量的修改数据会影响决算的工作进度。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  <w:r>
        <w:rPr>
          <w:rFonts w:hint="eastAsia" w:ascii="仿宋_GB2312" w:hAnsi="Times New Roman" w:eastAsia="仿宋_GB2312" w:cs="仿宋"/>
          <w:sz w:val="32"/>
          <w:szCs w:val="30"/>
          <w:lang w:eastAsia="zh-CN"/>
        </w:rPr>
        <w:t>三</w:t>
      </w:r>
      <w:r>
        <w:rPr>
          <w:rFonts w:ascii="仿宋_GB2312" w:hAnsi="Times New Roman" w:eastAsia="仿宋_GB2312" w:cs="仿宋"/>
          <w:sz w:val="32"/>
          <w:szCs w:val="30"/>
        </w:rPr>
        <w:t>是财政</w:t>
      </w:r>
      <w:r>
        <w:rPr>
          <w:rFonts w:hint="eastAsia" w:ascii="仿宋_GB2312" w:hAnsi="Times New Roman" w:eastAsia="仿宋_GB2312" w:cs="仿宋"/>
          <w:sz w:val="32"/>
          <w:szCs w:val="30"/>
        </w:rPr>
        <w:t>总</w:t>
      </w:r>
      <w:r>
        <w:rPr>
          <w:rFonts w:ascii="仿宋_GB2312" w:hAnsi="Times New Roman" w:eastAsia="仿宋_GB2312" w:cs="仿宋"/>
          <w:sz w:val="32"/>
          <w:szCs w:val="30"/>
        </w:rPr>
        <w:t>决算编审工作的核心是提高决算数据的质量，这也是进一步提高决算分析水平的基础性工作。如何充分利用决算数据这一宝贵资源，对政府财政经济活动、国家财政经济中的热点和难点问题进行综合分析，是当前工作中的一个比较薄弱的环节，也是制约决算分析水平进一步提高的难点所在。决算分析不能单纯局限于数字的统计和汇总，还要将其与相关政策、经济形势相结合，深入分析财政经济活动的各种行为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  <w:lang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eastAsia="zh-CN"/>
        </w:rPr>
        <w:t>四是财政总决算进一步拓宽公开渠道，搭建大数据平台。充分利用政府门户网站、财政门户网站、报纸等传统媒体资源，宽渠道多载体地公开决算信息。探索尝试微信公众号、新闻客户端等自媒体平台，满足移动互联网形式下信息获取新要求。探索决算编审、预算指标等财政子系统的大数据管理平台，实行财政财务大数据的整合互通，不仅为决算公开提供坚实的多维数据基础，也丰富其他财政财务管理的数据来源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仿宋"/>
          <w:sz w:val="32"/>
          <w:szCs w:val="30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  <w:t xml:space="preserve">                                                                             </w:t>
      </w:r>
    </w:p>
    <w:p>
      <w:pPr>
        <w:spacing w:line="580" w:lineRule="exact"/>
        <w:ind w:firstLine="640" w:firstLineChars="200"/>
        <w:jc w:val="center"/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  <w:t xml:space="preserve">                                                                  沅江市财政局</w:t>
      </w:r>
    </w:p>
    <w:p>
      <w:pPr>
        <w:spacing w:line="580" w:lineRule="exact"/>
        <w:ind w:firstLine="640" w:firstLineChars="200"/>
        <w:jc w:val="center"/>
        <w:rPr>
          <w:rFonts w:hint="default" w:ascii="仿宋_GB2312" w:hAnsi="Times New Roman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0"/>
          <w:lang w:val="en-US" w:eastAsia="zh-CN"/>
        </w:rPr>
        <w:t xml:space="preserve">                                                                    2023年5月30日</w:t>
      </w:r>
    </w:p>
    <w:p>
      <w:pPr>
        <w:spacing w:line="580" w:lineRule="exact"/>
        <w:ind w:firstLine="640" w:firstLineChars="200"/>
        <w:rPr>
          <w:rFonts w:hint="default" w:ascii="仿宋_GB2312" w:hAnsi="Times New Roman" w:eastAsia="仿宋_GB2312" w:cs="仿宋"/>
          <w:sz w:val="32"/>
          <w:szCs w:val="30"/>
          <w:lang w:val="en-US" w:eastAsia="zh-CN"/>
        </w:rPr>
      </w:pPr>
    </w:p>
    <w:sectPr>
      <w:headerReference r:id="rId3" w:type="default"/>
      <w:footerReference r:id="rId4" w:type="default"/>
      <w:pgSz w:w="20636" w:h="14570" w:orient="landscape"/>
      <w:pgMar w:top="1800" w:right="1440" w:bottom="1800" w:left="144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hOWY5MTFlYzc3MjU1YWExNzk4ZTdlOGNlOGViNzkifQ=="/>
  </w:docVars>
  <w:rsids>
    <w:rsidRoot w:val="00B875D2"/>
    <w:rsid w:val="007E544B"/>
    <w:rsid w:val="008C0269"/>
    <w:rsid w:val="0099158F"/>
    <w:rsid w:val="00AA35D5"/>
    <w:rsid w:val="00B875D2"/>
    <w:rsid w:val="00CF379D"/>
    <w:rsid w:val="00E241CE"/>
    <w:rsid w:val="09324115"/>
    <w:rsid w:val="0DBF632A"/>
    <w:rsid w:val="0DD11571"/>
    <w:rsid w:val="0EBC5E4F"/>
    <w:rsid w:val="1E520CA7"/>
    <w:rsid w:val="29E233A5"/>
    <w:rsid w:val="505D3754"/>
    <w:rsid w:val="53EB24F5"/>
    <w:rsid w:val="660C59E1"/>
    <w:rsid w:val="7CE76A1A"/>
    <w:rsid w:val="7E9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2554</Words>
  <Characters>2558</Characters>
  <Lines>12</Lines>
  <Paragraphs>3</Paragraphs>
  <TotalTime>1</TotalTime>
  <ScaleCrop>false</ScaleCrop>
  <LinksUpToDate>false</LinksUpToDate>
  <CharactersWithSpaces>2774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2017-11-15T03:21:00Z</dcterms:created>
  <dc:creator>dreamsummit</dc:creator>
  <cp:lastModifiedBy>zmin</cp:lastModifiedBy>
  <dcterms:modified xsi:type="dcterms:W3CDTF">2023-06-17T23:58:34Z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7EAC0FF92E2C4905BDF342B0F3AC9CDB</vt:lpwstr>
  </property>
</Properties>
</file>