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textAlignment w:val="center"/>
        <w:rPr>
          <w:rFonts w:hint="eastAsia" w:ascii="方正黑体简体" w:hAnsi="方正小标宋简体" w:eastAsia="方正黑体简体" w:cs="方正小标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黑体简体" w:hAnsi="方正小标宋简体" w:eastAsia="方正黑体简体" w:cs="方正小标宋简体"/>
          <w:color w:val="auto"/>
          <w:kern w:val="0"/>
          <w:sz w:val="32"/>
          <w:szCs w:val="32"/>
          <w:lang w:bidi="ar"/>
        </w:rPr>
        <w:t>附件1：</w:t>
      </w:r>
    </w:p>
    <w:p>
      <w:pPr>
        <w:widowControl/>
        <w:jc w:val="center"/>
        <w:textAlignment w:val="center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公办养老机构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  <w:lang w:eastAsia="zh-CN"/>
        </w:rPr>
        <w:t>检查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情况一览表</w:t>
      </w:r>
    </w:p>
    <w:p>
      <w:pPr>
        <w:rPr>
          <w:rFonts w:hint="eastAsia"/>
          <w:color w:val="auto"/>
        </w:rPr>
      </w:pPr>
    </w:p>
    <w:tbl>
      <w:tblPr>
        <w:tblStyle w:val="3"/>
        <w:tblW w:w="147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05"/>
        <w:gridCol w:w="1701"/>
        <w:gridCol w:w="1134"/>
        <w:gridCol w:w="5670"/>
        <w:gridCol w:w="4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主管单位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机 构 名 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在院人数（人）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18"/>
                <w:szCs w:val="18"/>
              </w:rPr>
              <w:t>存在的问题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沅江市民政局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沅江市社会福利院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1.老人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个别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室内有药酒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等物品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；2.冰箱里有生熟混放。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，取得合格意见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沅江市民政局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沅江市社会福利中心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1.食品留样不规范,未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充足按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48小时留样；2.一楼楼道下有杂物(左)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楼道电线裸露(右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边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，取得合格意见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草尾镇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沅江市草尾镇上码头敬老院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1.室内有异味,管制刀具,私拉电线,衣服摆放杂乱；2.未安装消防双自动设施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应急照明灯4个损坏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灭火器2个压力为0(2楼)；4.楼道杂物；5.食品放置在地上,未按食品存储要求摆放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草尾镇人民政府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沅江市草尾镇熙和敬老院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1.食用菜放地上；2.食品留样未留一样；3.室内杂乱,有管制刀具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，消防器材维护欠缺，安全职责不清楚。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草尾镇人民政府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沅江市草尾镇大同敬老院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黄茅洲镇人民政府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沅江市黄茅洲镇子母城敬老院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1.室内有剪刀、水果刀等利器，卫生杂乱有异味；2.楼道无灭火器；3.食品留样未按48小时留样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，消防器材维护欠缺。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黄茅洲镇人民政府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沅江市黄茅洲镇志成敬老院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1.楼道未放置灭火器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1楼应急照明灯3个安全出口标志损坏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.楼道口杂乱，影响紧急疏散；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，消防器材维护欠缺，安全职责不清楚。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.冰箱生熟食材混放且存放时间冰箱过久,未按48小时留样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食品加工工具未标示区分使用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.老人房间有刀具,衣服乱,有异味；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527" w:rightChars="251"/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漉湖中心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沅江市漉湖芦苇场敬老院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1.老人房间有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尖锐利器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,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物品摆放杂乱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；2.消防器材日常维护不到位；3.后厨卫生清理不及时，食品留样不规范且未按48小时留样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南大膳镇人民政府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沅江市南大膳镇敬老院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1.食品未按48小时充足留样；2.应急照明灯有三处损坏。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，取得合格意见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阳罗洲镇人民政府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沅江市阳罗洲镇第二敬老院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食品未按48小时充足留样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阳罗洲镇人民政府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沅江市阳罗洲镇第一敬老院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食品未按48小时充足留样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四季红镇人民政府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沅江市四季红镇移民敬老院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食品未按48小时充足留样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3.院内易燃杂物较多；4.老人居室内物品摆放杂乱。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茶盘洲镇人民政府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沅江市茶盘洲镇敬老院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1.食品留样未按48小时留样，冰箱生熟混放；2.老人室内私拉电线,打火机,室内衣服杂乱；3.食品加工工具未标示区分使用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共华镇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沅江市共华镇白沙敬老院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1.食品留样未按48小时留样、冰箱生熟混放；2.室内太乱房间有管制刀具；3.消防器材未按规定的地方放好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4.食品加工工具未标示区分使用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共华镇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沅江市共华镇宪成敬老院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1.食品加工工具未标示区分使用；2.疏散通道有杂物；3.食用食品放置地上，食品留样未按48小时留样，冰箱内生熟混放；4.室内卫生清理不到位，个人衣物品摆放杂乱,房间内有打火机,剪刀等违规物品。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设计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，但未取得验收备案（合格意见）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泗湖山镇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沅江市泗湖山镇中心敬老院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65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1.室内卫生较差,有菜刀,打火机,大功率电器；2.食品留样未按48小时留样；3.室外未按规定放置消防器材；4.楼道口有杂物堆积并停放有摩托车和液化气瓶；5.留样冰箱,食品冰箱杂乱，生熟食混放。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设计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，但未取得验收备案（合格意见）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南嘴镇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沅江市南嘴镇敬老院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.食品留样未按48小时留样；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.室内有打火机；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新湾镇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沅江市新湾镇敬老院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1.食品留样未按48小时留样；2.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少数室内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个人物品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摆放凌乱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房间有异味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南洞庭中心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沅江市南洞庭芦苇场敬老院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1.食品留样未按48小时留样，冰箱生熟混放；2.未安装消防双自动设施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疏散标志损坏三个；3.室内有菜刀,打火机,衣服摆放凌乱；4.灭火器未按规定摆放,集中放置楼道口；5.未按照规定进行防火巡查，发放的消防巡查本未按时写。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沅江市琼湖敬老院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1.室内有剪刀等尖锐利器刀；2.未安装消防双自动设施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一个应急照明灯损坏；3.食品留样未按48小时充足留样。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未安装消防双自动设施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胭脂湖街道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办事处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沅江市胭脂湖街道三眼塘敬老院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1.消防应急照明灯损坏4个；2.楼道口摆放杂物，室内有打火机、剪刀,居室内衣服杂乱,违规使用电热水壶；3.食品留样不规范未按48小时充足留样；4.冰箱里生熟食混放。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，取得合格意见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YzYyMDgxYTg5MzhjODQ1ZTA2NDk5ZTAwODBmZDMifQ=="/>
  </w:docVars>
  <w:rsids>
    <w:rsidRoot w:val="00000000"/>
    <w:rsid w:val="294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2023-05-18T07:05:37Z</dcterms:created>
  <dc:creator>Administrator</dc:creator>
  <cp:lastModifiedBy>涛</cp:lastModifiedBy>
  <dcterms:modified xsi:type="dcterms:W3CDTF">2023-05-18T07:05:54Z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3C74D716DC9548088831D10DCA78C837_12</vt:lpwstr>
  </property>
</Properties>
</file>