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</w:rPr>
        <w:t>电影放映单位设立审批</w:t>
      </w:r>
      <w:bookmarkEnd w:id="0"/>
    </w:p>
    <w:p>
      <w:pPr>
        <w:ind w:firstLine="643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事项编码：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430139018W00</w:t>
      </w:r>
    </w:p>
    <w:p>
      <w:pPr>
        <w:tabs>
          <w:tab w:val="right" w:pos="8306"/>
        </w:tabs>
        <w:ind w:firstLine="643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事项类别：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行政许可</w:t>
      </w:r>
    </w:p>
    <w:p>
      <w:pPr>
        <w:tabs>
          <w:tab w:val="right" w:pos="8306"/>
        </w:tabs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办理条件：</w:t>
      </w:r>
    </w:p>
    <w:p>
      <w:pPr>
        <w:numPr>
          <w:ilvl w:val="0"/>
          <w:numId w:val="0"/>
        </w:numPr>
        <w:tabs>
          <w:tab w:val="right" w:pos="8306"/>
        </w:tabs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1、有电影放映单位的名称、章程；</w:t>
      </w:r>
    </w:p>
    <w:p>
      <w:pPr>
        <w:numPr>
          <w:ilvl w:val="0"/>
          <w:numId w:val="0"/>
        </w:numPr>
        <w:tabs>
          <w:tab w:val="right" w:pos="8306"/>
        </w:tabs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2、有确定的业务范围；</w:t>
      </w:r>
    </w:p>
    <w:p>
      <w:pPr>
        <w:numPr>
          <w:ilvl w:val="0"/>
          <w:numId w:val="0"/>
        </w:numPr>
        <w:tabs>
          <w:tab w:val="right" w:pos="8306"/>
        </w:tabs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3、有适应业务范围需要的组织机构和专业人员；</w:t>
      </w:r>
    </w:p>
    <w:p>
      <w:pPr>
        <w:numPr>
          <w:ilvl w:val="0"/>
          <w:numId w:val="0"/>
        </w:numPr>
        <w:tabs>
          <w:tab w:val="right" w:pos="8306"/>
        </w:tabs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4、有适应业务范围需要的资金、场所和设备；</w:t>
      </w:r>
    </w:p>
    <w:p>
      <w:pPr>
        <w:numPr>
          <w:ilvl w:val="0"/>
          <w:numId w:val="0"/>
        </w:numPr>
        <w:tabs>
          <w:tab w:val="right" w:pos="8306"/>
        </w:tabs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5、法律、行政法规规定的其他条件。</w:t>
      </w:r>
    </w:p>
    <w:p>
      <w:pPr>
        <w:numPr>
          <w:ilvl w:val="0"/>
          <w:numId w:val="0"/>
        </w:numPr>
        <w:tabs>
          <w:tab w:val="right" w:pos="8306"/>
        </w:tabs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《湖南省人民政府办公厅关于印发《湖南省深化“证照分离”改革实施方案》的通知》（湘政办发〔2021〕45号）第五百零二二条：  附件一:“外商投资电影院设立许可”审批权限委托下放至县级电影主管部门。《中华人民共和国电影管理条例》（中华人民共和国国务院令〔2001〕第342号）第三十九条。《外商投资电影院暂行规定》（文化部令第21号）全文。《外商投资准入特别管理措施（负面清单）（2018年版）》（国家发展改革委、商务部令〔2018〕第18号）全文。《中华人民共和国电影产业促进法》（中华人民共和国主席令〔2016〕第54号）第二十四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第二十五条。 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办理程序：</w:t>
      </w:r>
    </w:p>
    <w:p>
      <w:pPr>
        <w:pStyle w:val="2"/>
        <w:numPr>
          <w:ilvl w:val="0"/>
          <w:numId w:val="1"/>
        </w:numPr>
        <w:ind w:left="210" w:leftChars="0" w:firstLine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申报材料符合受理条件的，予以受理；不符合条件的，一次性告知申请人；超过受理期限未予答复的，视为受理。</w:t>
      </w:r>
    </w:p>
    <w:p>
      <w:pPr>
        <w:pStyle w:val="2"/>
        <w:numPr>
          <w:ilvl w:val="0"/>
          <w:numId w:val="1"/>
        </w:numPr>
        <w:ind w:left="210" w:leftChars="0" w:firstLine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按照许可条件及审核标准对申请材料进行复审，对符合许可条件及标准的，提出同意意见，报局分管领导审定。</w:t>
      </w:r>
      <w:r>
        <w:rPr>
          <w:rFonts w:hint="eastAsia" w:ascii="仿宋_GB2312" w:hAnsi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根据需要进行现场勘验；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对不符合许可条件的，提出不同意意见及理由，与申办材料一并交受理人员。</w:t>
      </w:r>
    </w:p>
    <w:p>
      <w:pPr>
        <w:pStyle w:val="2"/>
        <w:numPr>
          <w:ilvl w:val="0"/>
          <w:numId w:val="1"/>
        </w:numPr>
        <w:ind w:left="210" w:leftChars="0" w:firstLine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对不予行政许可的，向申请人发放不予行政许可决定书，并说明理由通知申请人办理有关手续，对准予行政许可的，制作和发放许可证。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1、电影放映单位设立申请书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2、电影放映单位审批登记表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3、营业执照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4、经营场所材料（房产证或竣工验收合格表和租赁合同）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5、消防安全合格证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6、法定代表人和主要负责人身份证和任命书复印件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7、经营管理和技术人员名单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8、放映场地平面图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9、公司章程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10、申请人承诺书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收费标准及依据：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不收费</w:t>
      </w:r>
    </w:p>
    <w:p>
      <w:pPr>
        <w:pStyle w:val="2"/>
        <w:ind w:left="0" w:leftChars="0"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承诺时限：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</w:t>
      </w:r>
    </w:p>
    <w:p>
      <w:pPr>
        <w:pStyle w:val="2"/>
        <w:ind w:left="0" w:leftChars="0" w:firstLine="64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业务咨询电话：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沅江市文旅广体局行政审批服务股（0737-2721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708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9130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1E39C"/>
    <w:multiLevelType w:val="singleLevel"/>
    <w:tmpl w:val="7551E39C"/>
    <w:lvl w:ilvl="0" w:tentative="0">
      <w:start w:val="1"/>
      <w:numFmt w:val="decimal"/>
      <w:suff w:val="nothing"/>
      <w:lvlText w:val="%1、"/>
      <w:lvlJc w:val="left"/>
      <w:pPr>
        <w:ind w:left="-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52"/>
    <w:rsid w:val="00141FA9"/>
    <w:rsid w:val="00157894"/>
    <w:rsid w:val="00320113"/>
    <w:rsid w:val="0066479C"/>
    <w:rsid w:val="00BD5BF6"/>
    <w:rsid w:val="00E54325"/>
    <w:rsid w:val="00E71591"/>
    <w:rsid w:val="00F57B52"/>
    <w:rsid w:val="027070D0"/>
    <w:rsid w:val="053B56C1"/>
    <w:rsid w:val="07A26AC4"/>
    <w:rsid w:val="08944596"/>
    <w:rsid w:val="09E24CB0"/>
    <w:rsid w:val="0A127D2B"/>
    <w:rsid w:val="0CB11ADF"/>
    <w:rsid w:val="0CB411AA"/>
    <w:rsid w:val="0E794F60"/>
    <w:rsid w:val="0F1104BC"/>
    <w:rsid w:val="107F77F7"/>
    <w:rsid w:val="11A30DB6"/>
    <w:rsid w:val="126F08C8"/>
    <w:rsid w:val="12F32F45"/>
    <w:rsid w:val="15672D6B"/>
    <w:rsid w:val="16345A5A"/>
    <w:rsid w:val="17336D5D"/>
    <w:rsid w:val="18256AEE"/>
    <w:rsid w:val="196B535E"/>
    <w:rsid w:val="1B9321A6"/>
    <w:rsid w:val="1BCD4E7C"/>
    <w:rsid w:val="1DC32B08"/>
    <w:rsid w:val="205537E7"/>
    <w:rsid w:val="210600B3"/>
    <w:rsid w:val="21E813A7"/>
    <w:rsid w:val="22835D44"/>
    <w:rsid w:val="22EB3C10"/>
    <w:rsid w:val="230E78B1"/>
    <w:rsid w:val="23672EC5"/>
    <w:rsid w:val="23E500CA"/>
    <w:rsid w:val="23EB127E"/>
    <w:rsid w:val="273D1ABF"/>
    <w:rsid w:val="27946AE8"/>
    <w:rsid w:val="283D2A5B"/>
    <w:rsid w:val="28F87167"/>
    <w:rsid w:val="2C321D14"/>
    <w:rsid w:val="2D7A0D80"/>
    <w:rsid w:val="2EA1600E"/>
    <w:rsid w:val="2F1A040D"/>
    <w:rsid w:val="2FFA6B20"/>
    <w:rsid w:val="30CC6F41"/>
    <w:rsid w:val="33B911DE"/>
    <w:rsid w:val="346853BD"/>
    <w:rsid w:val="350842FD"/>
    <w:rsid w:val="35511C13"/>
    <w:rsid w:val="35736BF3"/>
    <w:rsid w:val="395E06C2"/>
    <w:rsid w:val="39BC2F97"/>
    <w:rsid w:val="39DC28AB"/>
    <w:rsid w:val="3BD044A0"/>
    <w:rsid w:val="3C064F02"/>
    <w:rsid w:val="3CE7100B"/>
    <w:rsid w:val="3DDB0C02"/>
    <w:rsid w:val="3DEE3B95"/>
    <w:rsid w:val="3E400B06"/>
    <w:rsid w:val="3F990671"/>
    <w:rsid w:val="40BE3BA9"/>
    <w:rsid w:val="40C65FED"/>
    <w:rsid w:val="46BB445B"/>
    <w:rsid w:val="4ABB08CF"/>
    <w:rsid w:val="4BBE34E8"/>
    <w:rsid w:val="4E8C54CC"/>
    <w:rsid w:val="4ECD5313"/>
    <w:rsid w:val="50885B78"/>
    <w:rsid w:val="51063D50"/>
    <w:rsid w:val="5139148D"/>
    <w:rsid w:val="520639F7"/>
    <w:rsid w:val="526C40ED"/>
    <w:rsid w:val="53E60AAE"/>
    <w:rsid w:val="56441C00"/>
    <w:rsid w:val="570E7E37"/>
    <w:rsid w:val="58051FB1"/>
    <w:rsid w:val="58101824"/>
    <w:rsid w:val="582929A5"/>
    <w:rsid w:val="5ACF6E84"/>
    <w:rsid w:val="5D001425"/>
    <w:rsid w:val="5D11035C"/>
    <w:rsid w:val="5D525A57"/>
    <w:rsid w:val="5F2C3234"/>
    <w:rsid w:val="5FC42783"/>
    <w:rsid w:val="6320289A"/>
    <w:rsid w:val="638E684A"/>
    <w:rsid w:val="63EF7F65"/>
    <w:rsid w:val="654F4A00"/>
    <w:rsid w:val="65EB0AE5"/>
    <w:rsid w:val="679F69D5"/>
    <w:rsid w:val="6A5D7713"/>
    <w:rsid w:val="6A710694"/>
    <w:rsid w:val="6A895B62"/>
    <w:rsid w:val="6B9C5AF8"/>
    <w:rsid w:val="6D73252C"/>
    <w:rsid w:val="6D7C2086"/>
    <w:rsid w:val="6E693F40"/>
    <w:rsid w:val="6FE97364"/>
    <w:rsid w:val="727A372A"/>
    <w:rsid w:val="72837CE7"/>
    <w:rsid w:val="7751505E"/>
    <w:rsid w:val="778A3A83"/>
    <w:rsid w:val="793A3704"/>
    <w:rsid w:val="797D2310"/>
    <w:rsid w:val="7B212C69"/>
    <w:rsid w:val="7BA23B01"/>
    <w:rsid w:val="7C0A6B3D"/>
    <w:rsid w:val="7C647FC1"/>
    <w:rsid w:val="7C8E3CA9"/>
    <w:rsid w:val="7D467970"/>
    <w:rsid w:val="7E9C5ECE"/>
    <w:rsid w:val="7FD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样式1"/>
    <w:basedOn w:val="2"/>
    <w:qFormat/>
    <w:uiPriority w:val="0"/>
    <w:pPr>
      <w:ind w:left="0" w:leftChars="0"/>
    </w:pPr>
  </w:style>
  <w:style w:type="character" w:customStyle="1" w:styleId="14">
    <w:name w:val="标题 2 Char"/>
    <w:basedOn w:val="11"/>
    <w:link w:val="4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389</Characters>
  <Lines>3</Lines>
  <Paragraphs>1</Paragraphs>
  <TotalTime>74</TotalTime>
  <ScaleCrop>false</ScaleCrop>
  <LinksUpToDate>false</LinksUpToDate>
  <CharactersWithSpaces>456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2021-07-16T02:44:00Z</dcterms:created>
  <dc:creator>YM</dc:creator>
  <cp:lastModifiedBy>阿倩</cp:lastModifiedBy>
  <dcterms:modified xsi:type="dcterms:W3CDTF">2021-11-15T07:39:28Z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1583A1F134694D76BF6D21714550D2FD</vt:lpwstr>
  </property>
</Properties>
</file>