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全国绿化先进集体材料</w:t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沅江地处潇湘北隅，居洞庭湖腹地，总面积2177平方公里，人口76万，是一个“三分水面三分洲，三分垸田一分丘”的典型平原湖区县（市）。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近</w:t>
      </w:r>
      <w:r>
        <w:rPr>
          <w:rFonts w:hint="eastAsia" w:ascii="仿宋_GB2312" w:hAnsi="仿宋_GB2312" w:eastAsia="仿宋_GB2312" w:cs="仿宋_GB2312"/>
          <w:sz w:val="32"/>
          <w:szCs w:val="32"/>
        </w:rPr>
        <w:t>年来，沅江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市以习近平新时代中国特色社会主义思想和生态文明思想为指导，牢固树立绿水青山就是金山银山的理念，以生态廊道体系建设为重点，大规模开展国土绿化行动</w:t>
      </w:r>
      <w:r>
        <w:rPr>
          <w:rFonts w:hint="eastAsia" w:ascii="仿宋_GB2312" w:hAnsi="仿宋_GB2312" w:eastAsia="仿宋_GB2312" w:cs="仿宋_GB2312"/>
          <w:sz w:val="32"/>
          <w:szCs w:val="32"/>
        </w:rPr>
        <w:t>。目前，全市拥有林地面积61.28万亩，活立木蓄积量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163</w:t>
      </w:r>
      <w:r>
        <w:rPr>
          <w:rFonts w:hint="eastAsia" w:ascii="仿宋_GB2312" w:hAnsi="仿宋_GB2312" w:eastAsia="仿宋_GB2312" w:cs="仿宋_GB2312"/>
          <w:sz w:val="32"/>
          <w:szCs w:val="32"/>
        </w:rPr>
        <w:t>万立方米，森林覆盖率2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88</w:t>
      </w:r>
      <w:r>
        <w:rPr>
          <w:rFonts w:hint="eastAsia" w:ascii="仿宋_GB2312" w:hAnsi="仿宋_GB2312" w:eastAsia="仿宋_GB2312" w:cs="仿宋_GB2312"/>
          <w:sz w:val="32"/>
          <w:szCs w:val="32"/>
        </w:rPr>
        <w:t>%。近年来，沅江市先后获评“全国平原绿化先进县”“全国生态林业建设先进县（市）”“全国林业系统先进集体”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“全国绿化模范县（市）”</w:t>
      </w:r>
      <w:r>
        <w:rPr>
          <w:rFonts w:hint="eastAsia" w:ascii="仿宋_GB2312" w:hAnsi="仿宋_GB2312" w:eastAsia="仿宋_GB2312" w:cs="仿宋_GB2312"/>
          <w:sz w:val="32"/>
          <w:szCs w:val="32"/>
        </w:rPr>
        <w:t>等荣誉称号。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开展全民义务植树活动，提高城乡绿化水平。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创新公民义务植树常态化、多样化、网络化尽责方式，营造了全社会关心支持参与国土绿化的良好氛围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城镇建立“义务植树登记卡”，建卡率达100%，</w:t>
      </w:r>
      <w:r>
        <w:rPr>
          <w:rFonts w:hint="eastAsia" w:ascii="仿宋_GB2312" w:hAnsi="仿宋_GB2312" w:eastAsia="仿宋_GB2312" w:cs="仿宋_GB2312"/>
          <w:sz w:val="32"/>
          <w:szCs w:val="32"/>
        </w:rPr>
        <w:t>农村普遍建立义务植树制度。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全市每年义务植树都在200万株以上，适龄公民义务植树尽责率达97%。通过开展全民义务植树，12个建制镇绿化覆盖率已达25%，人均公共绿地6.2平方米；城区绿地率达34.9%，绿化覆盖率达 37.8%，人均公共绿地面积8.5平方米，95%以上的企事业单位已实现绿化达标。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建设现代林业生态廊道，构建城乡绿化一体化新格局。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境内918公里国道、省道和县、乡公路两侧已全面绿化，绿化率达100%。全市218公里主要河流宜绿地段绿化率达100%，3186公里主要渠道宜绿地段绿化率96.25%。为提升全市道路和河湖水系绿化质量，2019年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了《沅江市现代林业生态廊道体系规划》，通过三年建设，每年植树100万株，构建起纵横成网、连续完整、景观优美、结构稳定、功能完备的生态廊道和生物多样性保护网络体系，达到“一路一特色、一路一景观”的生态美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着力造林绿化成果保护，提高资源总量和质量。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过“消灭荒山”“全国高标准平原绿化试点”和“杨树产业化建设”后，着手生态林建设，相继完成退耕还林（荒山造林）、长防林、高标准农田防护林等生态工程造林25万多亩。严格执行限额采伐和征占用林地审批制度，打击毁林犯罪活动常抓不懈，全市近30年无乱砍滥伐，无侵占、破坏林地、湿地现象发生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持续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加强古树名木保护，建立古树名木档案和标志牌，划定保护范围，落实养护管理措施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，开展了樟抱腊和九臂樟等2个古树公园建设。加强林业灾害防治，理顺了森林防火体制，认真履行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国家级森林病虫害中心测报点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职责，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森林防火及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林业有害生物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防治有机构、有人员、有设备，达到“预防为主、综合治理”的目的。严格检疫制度，严禁外来有害生物的入侵，森林资源数量和质量显著提高。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ascii="仿宋_GB2312" w:hAnsi="宋体" w:eastAsia="仿宋_GB2312"/>
          <w:snapToGrid w:val="0"/>
          <w:spacing w:val="-2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创新机制，引导林业多元发展。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过制定一系列加快林业发展的优惠政策和激励措施，贯彻现代林业建设经营理念，坚持因地制宜、多形式、多样化推进林业产权制度改革，引导社会力量参与林业生态建设。现全市涌现民营造林万亩以上的造林大户10户，5000亩以上的15户，1000亩以上的80户，投资造林超过2000人，非公有制造林占全市造林的91%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年以来，</w:t>
      </w:r>
      <w:r>
        <w:rPr>
          <w:rFonts w:hint="eastAsia" w:ascii="仿宋_GB2312" w:hAnsi="仿宋_GB2312" w:eastAsia="仿宋_GB2312" w:cs="仿宋_GB2312"/>
          <w:sz w:val="32"/>
          <w:szCs w:val="32"/>
        </w:rPr>
        <w:t>借鉴浙江省衢洲市柯城区“一村万树”模式，引进绿化公司，给予绿化企业政策优惠，保障绿化企业的投资环境和合法权益，采取渠道免租金合作共赢方式，创新城乡绿化模式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，为推进生态廊道体系建设起到了示范引领作用。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A3B0E"/>
    <w:rsid w:val="003D50C7"/>
    <w:rsid w:val="00861E73"/>
    <w:rsid w:val="00F130B0"/>
    <w:rsid w:val="010D6ED6"/>
    <w:rsid w:val="015A1B4A"/>
    <w:rsid w:val="016F0784"/>
    <w:rsid w:val="017D389F"/>
    <w:rsid w:val="01C5555F"/>
    <w:rsid w:val="02D86DE4"/>
    <w:rsid w:val="03542024"/>
    <w:rsid w:val="03A24190"/>
    <w:rsid w:val="04E34D8F"/>
    <w:rsid w:val="04E452A0"/>
    <w:rsid w:val="056A3B0E"/>
    <w:rsid w:val="056C528A"/>
    <w:rsid w:val="058B4DDC"/>
    <w:rsid w:val="05AB67F5"/>
    <w:rsid w:val="05B02509"/>
    <w:rsid w:val="065A401A"/>
    <w:rsid w:val="065C1CE4"/>
    <w:rsid w:val="06972800"/>
    <w:rsid w:val="06A67874"/>
    <w:rsid w:val="072672B0"/>
    <w:rsid w:val="08DA4B16"/>
    <w:rsid w:val="092707E8"/>
    <w:rsid w:val="099F6472"/>
    <w:rsid w:val="0A2B6251"/>
    <w:rsid w:val="0A5E6F3D"/>
    <w:rsid w:val="0AA10F02"/>
    <w:rsid w:val="0AC02D7A"/>
    <w:rsid w:val="0B1B30FF"/>
    <w:rsid w:val="0B8E453A"/>
    <w:rsid w:val="0BF53DFF"/>
    <w:rsid w:val="0C181F90"/>
    <w:rsid w:val="0C2310AB"/>
    <w:rsid w:val="0C810518"/>
    <w:rsid w:val="0C980CC3"/>
    <w:rsid w:val="0D9B3E9C"/>
    <w:rsid w:val="0F5C1AB4"/>
    <w:rsid w:val="0FA001DF"/>
    <w:rsid w:val="0FA46BBF"/>
    <w:rsid w:val="107C22FC"/>
    <w:rsid w:val="10B06B46"/>
    <w:rsid w:val="10BA6C88"/>
    <w:rsid w:val="11A07C0D"/>
    <w:rsid w:val="11B77D6E"/>
    <w:rsid w:val="11FE16F4"/>
    <w:rsid w:val="124D028F"/>
    <w:rsid w:val="125972D1"/>
    <w:rsid w:val="13E914CE"/>
    <w:rsid w:val="14416624"/>
    <w:rsid w:val="14AD7784"/>
    <w:rsid w:val="15064F81"/>
    <w:rsid w:val="154A2C30"/>
    <w:rsid w:val="156876FD"/>
    <w:rsid w:val="15885A64"/>
    <w:rsid w:val="1591266F"/>
    <w:rsid w:val="15A24465"/>
    <w:rsid w:val="15F14429"/>
    <w:rsid w:val="167E1932"/>
    <w:rsid w:val="16952927"/>
    <w:rsid w:val="16A93D37"/>
    <w:rsid w:val="16BF43A8"/>
    <w:rsid w:val="16D74625"/>
    <w:rsid w:val="16FB3A59"/>
    <w:rsid w:val="175D6F62"/>
    <w:rsid w:val="17BF3FD8"/>
    <w:rsid w:val="17EB00D9"/>
    <w:rsid w:val="17FD1525"/>
    <w:rsid w:val="183E226A"/>
    <w:rsid w:val="18F11260"/>
    <w:rsid w:val="192E72D2"/>
    <w:rsid w:val="19843C01"/>
    <w:rsid w:val="19E21972"/>
    <w:rsid w:val="1A19500C"/>
    <w:rsid w:val="1AE71AA3"/>
    <w:rsid w:val="1B6A028A"/>
    <w:rsid w:val="1BB7351A"/>
    <w:rsid w:val="1BCA37ED"/>
    <w:rsid w:val="1C123A07"/>
    <w:rsid w:val="1C4463DA"/>
    <w:rsid w:val="1CFE62DA"/>
    <w:rsid w:val="1D6010C3"/>
    <w:rsid w:val="1D73335B"/>
    <w:rsid w:val="1DC15A79"/>
    <w:rsid w:val="1F530C15"/>
    <w:rsid w:val="1F945216"/>
    <w:rsid w:val="1FD44857"/>
    <w:rsid w:val="20591F9D"/>
    <w:rsid w:val="209539D7"/>
    <w:rsid w:val="210D2F42"/>
    <w:rsid w:val="214D350B"/>
    <w:rsid w:val="21BF1990"/>
    <w:rsid w:val="21E64308"/>
    <w:rsid w:val="22866833"/>
    <w:rsid w:val="22CE65BF"/>
    <w:rsid w:val="2331088F"/>
    <w:rsid w:val="233C65C1"/>
    <w:rsid w:val="245450B8"/>
    <w:rsid w:val="24A56658"/>
    <w:rsid w:val="24EA2F04"/>
    <w:rsid w:val="25054B29"/>
    <w:rsid w:val="259A0C75"/>
    <w:rsid w:val="26841B8B"/>
    <w:rsid w:val="26D41644"/>
    <w:rsid w:val="26FB63F0"/>
    <w:rsid w:val="27090D96"/>
    <w:rsid w:val="28D250A2"/>
    <w:rsid w:val="28EB7F6D"/>
    <w:rsid w:val="28FB143E"/>
    <w:rsid w:val="291E1CAF"/>
    <w:rsid w:val="29746985"/>
    <w:rsid w:val="29D9124C"/>
    <w:rsid w:val="2A1D6606"/>
    <w:rsid w:val="2BCA14EC"/>
    <w:rsid w:val="2BF51072"/>
    <w:rsid w:val="2C182852"/>
    <w:rsid w:val="2C90465A"/>
    <w:rsid w:val="2D4D0320"/>
    <w:rsid w:val="2DE22A4A"/>
    <w:rsid w:val="2E6547BB"/>
    <w:rsid w:val="2EFB19CF"/>
    <w:rsid w:val="2F661989"/>
    <w:rsid w:val="2FC34006"/>
    <w:rsid w:val="2FF315A0"/>
    <w:rsid w:val="2FF75206"/>
    <w:rsid w:val="31517485"/>
    <w:rsid w:val="31C623C0"/>
    <w:rsid w:val="323363F5"/>
    <w:rsid w:val="32364530"/>
    <w:rsid w:val="32594060"/>
    <w:rsid w:val="335315BC"/>
    <w:rsid w:val="338904A6"/>
    <w:rsid w:val="33CD2BFF"/>
    <w:rsid w:val="34005E8A"/>
    <w:rsid w:val="3429163D"/>
    <w:rsid w:val="344B7A25"/>
    <w:rsid w:val="34776FC8"/>
    <w:rsid w:val="35A56D57"/>
    <w:rsid w:val="35AD4D12"/>
    <w:rsid w:val="35B826FB"/>
    <w:rsid w:val="365A37E8"/>
    <w:rsid w:val="36826E22"/>
    <w:rsid w:val="36C2140F"/>
    <w:rsid w:val="370D697E"/>
    <w:rsid w:val="37160D34"/>
    <w:rsid w:val="372A79FD"/>
    <w:rsid w:val="378D116C"/>
    <w:rsid w:val="37D82D99"/>
    <w:rsid w:val="380F2708"/>
    <w:rsid w:val="3828763A"/>
    <w:rsid w:val="38600D91"/>
    <w:rsid w:val="38994887"/>
    <w:rsid w:val="38DF086B"/>
    <w:rsid w:val="39301B8C"/>
    <w:rsid w:val="393114E8"/>
    <w:rsid w:val="3958340E"/>
    <w:rsid w:val="395A046F"/>
    <w:rsid w:val="39850B0D"/>
    <w:rsid w:val="3A3971C9"/>
    <w:rsid w:val="3B4226FE"/>
    <w:rsid w:val="3B537753"/>
    <w:rsid w:val="3B6D3C80"/>
    <w:rsid w:val="3B704576"/>
    <w:rsid w:val="3C01141B"/>
    <w:rsid w:val="3C6C394E"/>
    <w:rsid w:val="3C8849EF"/>
    <w:rsid w:val="3E632064"/>
    <w:rsid w:val="3EFC7C78"/>
    <w:rsid w:val="401804F9"/>
    <w:rsid w:val="40D45141"/>
    <w:rsid w:val="40E80630"/>
    <w:rsid w:val="41F14A46"/>
    <w:rsid w:val="425E00D3"/>
    <w:rsid w:val="435F378F"/>
    <w:rsid w:val="438042B9"/>
    <w:rsid w:val="43F60E3C"/>
    <w:rsid w:val="444D076D"/>
    <w:rsid w:val="454142B3"/>
    <w:rsid w:val="45486A42"/>
    <w:rsid w:val="457B5ABD"/>
    <w:rsid w:val="45931624"/>
    <w:rsid w:val="45EC22F2"/>
    <w:rsid w:val="4627023C"/>
    <w:rsid w:val="462C654F"/>
    <w:rsid w:val="46EB5ADB"/>
    <w:rsid w:val="46EE5ADA"/>
    <w:rsid w:val="47175FE5"/>
    <w:rsid w:val="477E2CA0"/>
    <w:rsid w:val="479663A0"/>
    <w:rsid w:val="47976BED"/>
    <w:rsid w:val="47AC7145"/>
    <w:rsid w:val="48070DD0"/>
    <w:rsid w:val="484D3F31"/>
    <w:rsid w:val="485F385F"/>
    <w:rsid w:val="48AE1B70"/>
    <w:rsid w:val="491E2F2E"/>
    <w:rsid w:val="498D1D80"/>
    <w:rsid w:val="49E419B5"/>
    <w:rsid w:val="4A215074"/>
    <w:rsid w:val="4AD7198D"/>
    <w:rsid w:val="4C7A3AC8"/>
    <w:rsid w:val="4CBD3BF2"/>
    <w:rsid w:val="4D6A30C9"/>
    <w:rsid w:val="4DBE37BE"/>
    <w:rsid w:val="4DD46487"/>
    <w:rsid w:val="4E7C1D2D"/>
    <w:rsid w:val="4ED96AB5"/>
    <w:rsid w:val="4F5D29CE"/>
    <w:rsid w:val="4F95044C"/>
    <w:rsid w:val="4FCC1D98"/>
    <w:rsid w:val="50134345"/>
    <w:rsid w:val="506A0348"/>
    <w:rsid w:val="508A5592"/>
    <w:rsid w:val="50C73AD8"/>
    <w:rsid w:val="51305790"/>
    <w:rsid w:val="5145168F"/>
    <w:rsid w:val="51D06B59"/>
    <w:rsid w:val="51D32008"/>
    <w:rsid w:val="52290C77"/>
    <w:rsid w:val="52A770D6"/>
    <w:rsid w:val="53183E03"/>
    <w:rsid w:val="53835B09"/>
    <w:rsid w:val="54120669"/>
    <w:rsid w:val="543A3A86"/>
    <w:rsid w:val="543D3A3F"/>
    <w:rsid w:val="54964BCD"/>
    <w:rsid w:val="54D85322"/>
    <w:rsid w:val="54F34259"/>
    <w:rsid w:val="555A3847"/>
    <w:rsid w:val="555C38F6"/>
    <w:rsid w:val="55677377"/>
    <w:rsid w:val="559126C0"/>
    <w:rsid w:val="56552F9D"/>
    <w:rsid w:val="56933E28"/>
    <w:rsid w:val="56CF67F1"/>
    <w:rsid w:val="56E073C2"/>
    <w:rsid w:val="56EB3784"/>
    <w:rsid w:val="56FB6AC8"/>
    <w:rsid w:val="574B749D"/>
    <w:rsid w:val="57AB0875"/>
    <w:rsid w:val="58220155"/>
    <w:rsid w:val="58220217"/>
    <w:rsid w:val="58541C53"/>
    <w:rsid w:val="58655426"/>
    <w:rsid w:val="58AC1E4A"/>
    <w:rsid w:val="59181D97"/>
    <w:rsid w:val="59A831D5"/>
    <w:rsid w:val="59C83DF1"/>
    <w:rsid w:val="5A4250A7"/>
    <w:rsid w:val="5A4B7F37"/>
    <w:rsid w:val="5A98675A"/>
    <w:rsid w:val="5AFE26E8"/>
    <w:rsid w:val="5B653F98"/>
    <w:rsid w:val="5B7C3F3D"/>
    <w:rsid w:val="5BE60CB5"/>
    <w:rsid w:val="5C2A680C"/>
    <w:rsid w:val="5C920E8F"/>
    <w:rsid w:val="5CB82FD3"/>
    <w:rsid w:val="5CDC47E8"/>
    <w:rsid w:val="5D062A49"/>
    <w:rsid w:val="5D3A6941"/>
    <w:rsid w:val="5D52300A"/>
    <w:rsid w:val="5D6614AC"/>
    <w:rsid w:val="5E114D1F"/>
    <w:rsid w:val="5E8E4C3F"/>
    <w:rsid w:val="5EC3373A"/>
    <w:rsid w:val="5F9F1937"/>
    <w:rsid w:val="600B7BA1"/>
    <w:rsid w:val="604D70ED"/>
    <w:rsid w:val="60E15B3F"/>
    <w:rsid w:val="62035BAE"/>
    <w:rsid w:val="62200381"/>
    <w:rsid w:val="624B644C"/>
    <w:rsid w:val="62567FEC"/>
    <w:rsid w:val="62623C70"/>
    <w:rsid w:val="62FE49F1"/>
    <w:rsid w:val="63342B3D"/>
    <w:rsid w:val="63592121"/>
    <w:rsid w:val="63AB69D1"/>
    <w:rsid w:val="63FD3506"/>
    <w:rsid w:val="64151809"/>
    <w:rsid w:val="64605A7D"/>
    <w:rsid w:val="64854333"/>
    <w:rsid w:val="64BA1CCE"/>
    <w:rsid w:val="653253BA"/>
    <w:rsid w:val="659C27FA"/>
    <w:rsid w:val="65A62849"/>
    <w:rsid w:val="65AA4A77"/>
    <w:rsid w:val="65FC7FF3"/>
    <w:rsid w:val="66BF2B40"/>
    <w:rsid w:val="67351EA0"/>
    <w:rsid w:val="676C5412"/>
    <w:rsid w:val="68134092"/>
    <w:rsid w:val="68150C0B"/>
    <w:rsid w:val="68B70FBE"/>
    <w:rsid w:val="68DA74F3"/>
    <w:rsid w:val="69087172"/>
    <w:rsid w:val="696D694B"/>
    <w:rsid w:val="6A7B5075"/>
    <w:rsid w:val="6A94298D"/>
    <w:rsid w:val="6AD75434"/>
    <w:rsid w:val="6B9B22C9"/>
    <w:rsid w:val="6B9B2642"/>
    <w:rsid w:val="6BAE5326"/>
    <w:rsid w:val="6BD75235"/>
    <w:rsid w:val="6BDD0348"/>
    <w:rsid w:val="6C7C28C9"/>
    <w:rsid w:val="6C940B2F"/>
    <w:rsid w:val="6C982243"/>
    <w:rsid w:val="6D4216E0"/>
    <w:rsid w:val="6D987EEB"/>
    <w:rsid w:val="6DFD7339"/>
    <w:rsid w:val="6E1156F3"/>
    <w:rsid w:val="6E3A7A18"/>
    <w:rsid w:val="6EBB7FAC"/>
    <w:rsid w:val="6EF5433F"/>
    <w:rsid w:val="6EF72541"/>
    <w:rsid w:val="6F365920"/>
    <w:rsid w:val="6F477F00"/>
    <w:rsid w:val="6F6A2B88"/>
    <w:rsid w:val="6FDE4BE2"/>
    <w:rsid w:val="70505D6E"/>
    <w:rsid w:val="705D22AC"/>
    <w:rsid w:val="70B14648"/>
    <w:rsid w:val="70D01058"/>
    <w:rsid w:val="717C7587"/>
    <w:rsid w:val="718024C4"/>
    <w:rsid w:val="71DB7A8D"/>
    <w:rsid w:val="72524EFF"/>
    <w:rsid w:val="72D27DCE"/>
    <w:rsid w:val="7414084E"/>
    <w:rsid w:val="747567F3"/>
    <w:rsid w:val="750A2336"/>
    <w:rsid w:val="7510351B"/>
    <w:rsid w:val="75184922"/>
    <w:rsid w:val="755744CA"/>
    <w:rsid w:val="762F38F5"/>
    <w:rsid w:val="76565956"/>
    <w:rsid w:val="766C6BDB"/>
    <w:rsid w:val="769F5D99"/>
    <w:rsid w:val="76FC4198"/>
    <w:rsid w:val="779B3117"/>
    <w:rsid w:val="780309B4"/>
    <w:rsid w:val="789B39EF"/>
    <w:rsid w:val="78B255E7"/>
    <w:rsid w:val="78BD100C"/>
    <w:rsid w:val="7945098D"/>
    <w:rsid w:val="7A9567E4"/>
    <w:rsid w:val="7AAE0476"/>
    <w:rsid w:val="7AD30E1E"/>
    <w:rsid w:val="7B330D0E"/>
    <w:rsid w:val="7B3F2807"/>
    <w:rsid w:val="7CDB435A"/>
    <w:rsid w:val="7D683E29"/>
    <w:rsid w:val="7E976ED8"/>
    <w:rsid w:val="7F2D37A7"/>
    <w:rsid w:val="7F473FEE"/>
    <w:rsid w:val="7FD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2021-08-31T00:38:00Z</dcterms:created>
  <dc:creator>dengyuanhui</dc:creator>
  <cp:lastModifiedBy>dengyuanhui</cp:lastModifiedBy>
  <dcterms:modified xsi:type="dcterms:W3CDTF">2021-08-31T02:03:07Z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A4A2C3EF4ADF4FAEA46DE8B9FF7D30B8</vt:lpwstr>
  </property>
</Properties>
</file>