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883" w:firstLineChars="200"/>
        <w:jc w:val="center"/>
        <w:textAlignment w:val="auto"/>
        <w:rPr>
          <w:rFonts w:hint="eastAsia" w:ascii="仿宋" w:hAnsi="仿宋" w:eastAsia="仿宋_GB2312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883" w:firstLineChars="200"/>
        <w:jc w:val="center"/>
        <w:textAlignment w:val="auto"/>
        <w:rPr>
          <w:rFonts w:hint="eastAsia" w:ascii="仿宋" w:hAnsi="仿宋" w:eastAsia="仿宋_GB2312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_GB2312" w:cs="仿宋"/>
          <w:b/>
          <w:bCs/>
          <w:sz w:val="44"/>
          <w:szCs w:val="44"/>
          <w:lang w:val="en-US" w:eastAsia="zh-CN"/>
        </w:rPr>
        <w:t>疫 情 防 控 要 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  <w:t>按沅江市委新冠肺炎疫情防控工作领导小组要求，作好防疫工作。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  <w:t>所有参考人员及工作人员需全程戴口罩、查测体温、查验健康码、行程卡及疫苗接种码。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仿宋"/>
          <w:b w:val="0"/>
          <w:sz w:val="32"/>
          <w:szCs w:val="32"/>
          <w:lang w:val="en-US" w:eastAsia="zh-CN"/>
        </w:rPr>
        <w:t>严格落实沅江市委新冠肺炎疫情防控工作领导小组的所有通知公告。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F5B11"/>
    <w:rsid w:val="20B70BAC"/>
    <w:rsid w:val="71404810"/>
    <w:rsid w:val="752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eastAsia="方正仿宋简体" w:hAnsiTheme="minorHAnsi" w:cstheme="minorBidi"/>
      <w:kern w:val="2"/>
      <w:sz w:val="32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2021-04-20T07:09:00Z</dcterms:created>
  <dc:creator>Administrator</dc:creator>
  <cp:lastModifiedBy>Administrator</cp:lastModifiedBy>
  <cp:lastPrinted>2021-08-09T00:46:51Z</cp:lastPrinted>
  <dcterms:modified xsi:type="dcterms:W3CDTF">2021-08-09T00:47:06Z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2BF9E1D74915442287F2754D0E994A16</vt:lpwstr>
  </property>
</Properties>
</file>