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1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须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知</w:t>
      </w:r>
      <w:r>
        <w:rPr>
          <w:rFonts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参考人员必须按照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“2021年沅江市政协信息中心公开选调工作人员面试公告</w:t>
      </w:r>
      <w:r>
        <w:rPr>
          <w:rFonts w:hint="eastAsia" w:ascii="仿宋" w:hAnsi="仿宋" w:eastAsia="仿宋" w:cs="仿宋"/>
          <w:sz w:val="32"/>
          <w:szCs w:val="32"/>
        </w:rPr>
        <w:t>”规定的时间到指定地点报到，按要求参加面试。凡在规定时间没有报到的，视为自动放弃面试资格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参考人员须持本人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准考证、</w:t>
      </w:r>
      <w:r>
        <w:rPr>
          <w:rFonts w:hint="eastAsia" w:ascii="仿宋" w:hAnsi="仿宋" w:eastAsia="仿宋" w:cs="仿宋"/>
          <w:sz w:val="32"/>
          <w:szCs w:val="32"/>
        </w:rPr>
        <w:t>有效身份证原件，经工作人员审验后方可参加面试。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三、参考人员禁止携带无线通讯工具和与面试无关的物品进入面试考场，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已携带的须主动交工作人员保管，否则一经发现，作违反面试纪律处理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四、参考人员在面试期问要遵守纪律，听从指挥，服从管理。参考人员进入面试考点后即实行集中封闭管理，不得随意走动、大声喧哗，禁止与外界人员接触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五、面试前，参考人员通过抽签确定参加面试的顺序。面试开始后，由工作人员按顺序逐一引入面试考场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六、按照有关程序，参考人员在开始答题时需向考官报告“开始答题”，答题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结束</w:t>
      </w:r>
      <w:r>
        <w:rPr>
          <w:rFonts w:hint="eastAsia" w:ascii="仿宋" w:hAnsi="仿宋" w:eastAsia="仿宋" w:cs="仿宋"/>
          <w:sz w:val="32"/>
          <w:szCs w:val="32"/>
        </w:rPr>
        <w:t>时要报告“回答完毕”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面试过程，不能透露个人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七、面试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结束</w:t>
      </w:r>
      <w:r>
        <w:rPr>
          <w:rFonts w:hint="eastAsia" w:ascii="仿宋" w:hAnsi="仿宋" w:eastAsia="仿宋" w:cs="仿宋"/>
          <w:sz w:val="32"/>
          <w:szCs w:val="32"/>
        </w:rPr>
        <w:t>后参考人员立即离开面试考场。离开时不得带走面试题、草稿纸等任何面试资料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八、参考人员违纪，视情节轻重给予警告直至宣布取消面试资格或宣布面试成绩无效。凡在考场内严重扰乱面试秩序，辱骂考官及工作人员，威胁他人安全者，按照有关规定严肃处理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9134C"/>
    <w:rsid w:val="22327526"/>
    <w:rsid w:val="26A52979"/>
    <w:rsid w:val="5CA9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2019-12-04T08:48:00Z</dcterms:created>
  <dc:creator>Administrator</dc:creator>
  <cp:lastModifiedBy>HJY</cp:lastModifiedBy>
  <dcterms:modified xsi:type="dcterms:W3CDTF">2021-08-06T08:12:04Z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7D02B061265746BEB08984D2E4060AA6</vt:lpwstr>
  </property>
</Properties>
</file>