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C129A1">
        <w:rPr>
          <w:rFonts w:ascii="黑体" w:eastAsia="黑体" w:hAnsi="黑体" w:cs="黑体"/>
          <w:sz w:val="32"/>
        </w:rPr>
        <w:t xml:space="preserve"> </w:t>
      </w:r>
      <w:r w:rsidR="00C129A1">
        <w:rPr>
          <w:rFonts w:ascii="黑体" w:eastAsia="黑体" w:hAnsi="黑体" w:cs="黑体" w:hint="eastAsia"/>
          <w:sz w:val="32"/>
        </w:rPr>
        <w:t>沅江市城市管理和综合执法局</w:t>
      </w:r>
      <w:r>
        <w:rPr>
          <w:rFonts w:ascii="黑体" w:eastAsia="黑体" w:hAnsi="黑体" w:cs="黑体"/>
          <w:sz w:val="32"/>
        </w:rPr>
        <w:t>单位概况</w:t>
      </w:r>
      <w:r w:rsidR="00C129A1">
        <w:rPr>
          <w:rFonts w:ascii="黑体" w:eastAsia="黑体" w:hAnsi="黑体" w:cs="黑体" w:hint="eastAsia"/>
          <w:sz w:val="32"/>
        </w:rPr>
        <w:t>。</w:t>
      </w:r>
      <w:r>
        <w:rPr>
          <w:rFonts w:ascii="黑体" w:eastAsia="黑体" w:hAnsi="黑体" w:cs="黑体"/>
          <w:sz w:val="32"/>
        </w:rPr>
        <w:t xml:space="preserve"> </w:t>
      </w:r>
    </w:p>
    <w:p w:rsidR="00361F25" w:rsidRDefault="003638A2">
      <w:pPr>
        <w:rPr>
          <w:rFonts w:ascii="楷体" w:eastAsia="楷体" w:hAnsi="楷体" w:cs="楷体"/>
          <w:sz w:val="32"/>
        </w:rPr>
      </w:pPr>
      <w:r>
        <w:rPr>
          <w:rFonts w:ascii="楷体" w:eastAsia="楷体" w:hAnsi="楷体" w:cs="楷体"/>
          <w:sz w:val="32"/>
        </w:rPr>
        <w:t xml:space="preserve">一、主要职能 </w:t>
      </w:r>
    </w:p>
    <w:p w:rsidR="00361F25" w:rsidRDefault="003638A2">
      <w:pPr>
        <w:rPr>
          <w:rFonts w:ascii="楷体" w:eastAsia="楷体" w:hAnsi="楷体" w:cs="楷体"/>
          <w:sz w:val="32"/>
        </w:rPr>
      </w:pPr>
      <w:r>
        <w:rPr>
          <w:rFonts w:ascii="楷体" w:eastAsia="楷体" w:hAnsi="楷体" w:cs="楷体"/>
          <w:sz w:val="32"/>
        </w:rPr>
        <w:t>二、机构设置</w:t>
      </w:r>
    </w:p>
    <w:p w:rsidR="00361F25" w:rsidRDefault="003638A2">
      <w:pPr>
        <w:rPr>
          <w:rFonts w:ascii="楷体" w:eastAsia="楷体" w:hAnsi="楷体" w:cs="楷体"/>
          <w:sz w:val="32"/>
        </w:rPr>
      </w:pPr>
      <w:r>
        <w:rPr>
          <w:rFonts w:ascii="楷体" w:eastAsia="楷体" w:hAnsi="楷体" w:cs="楷体"/>
          <w:sz w:val="32"/>
        </w:rPr>
        <w:t xml:space="preserve">三、部门决算单位构成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C129A1">
        <w:rPr>
          <w:rFonts w:ascii="黑体" w:eastAsia="黑体" w:hAnsi="黑体" w:cs="黑体" w:hint="eastAsia"/>
          <w:sz w:val="32"/>
        </w:rPr>
        <w:t>沅江市城市管理和综合执法局</w:t>
      </w:r>
      <w:r>
        <w:rPr>
          <w:rFonts w:ascii="黑体" w:eastAsia="黑体" w:hAnsi="黑体" w:cs="黑体"/>
          <w:sz w:val="32"/>
        </w:rPr>
        <w:t>201</w:t>
      </w:r>
      <w:r w:rsidR="00B71204">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第三部分</w:t>
      </w:r>
      <w:r w:rsidR="00CA74D3">
        <w:rPr>
          <w:rFonts w:ascii="黑体" w:eastAsia="黑体" w:hAnsi="黑体" w:cs="黑体" w:hint="eastAsia"/>
          <w:sz w:val="32"/>
        </w:rPr>
        <w:t xml:space="preserve"> </w:t>
      </w:r>
      <w:r w:rsidR="00C129A1" w:rsidRPr="00C129A1">
        <w:rPr>
          <w:rFonts w:ascii="黑体" w:eastAsia="黑体" w:hAnsi="黑体" w:cs="黑体" w:hint="eastAsia"/>
          <w:sz w:val="32"/>
        </w:rPr>
        <w:t>沅江市城市管理和综合执法局</w:t>
      </w:r>
      <w:r>
        <w:rPr>
          <w:rFonts w:ascii="黑体" w:eastAsia="黑体" w:hAnsi="黑体" w:cs="黑体"/>
          <w:sz w:val="32"/>
        </w:rPr>
        <w:t>201</w:t>
      </w:r>
      <w:r w:rsidR="00B71204">
        <w:rPr>
          <w:rFonts w:ascii="黑体" w:eastAsia="黑体" w:hAnsi="黑体" w:cs="黑体" w:hint="eastAsia"/>
          <w:sz w:val="32"/>
        </w:rPr>
        <w:t>9</w:t>
      </w:r>
      <w:r>
        <w:rPr>
          <w:rFonts w:ascii="黑体" w:eastAsia="黑体" w:hAnsi="黑体" w:cs="黑体"/>
          <w:sz w:val="32"/>
        </w:rPr>
        <w:t>年度部门决算情况说明</w:t>
      </w:r>
    </w:p>
    <w:p w:rsidR="00C44F18" w:rsidRDefault="00C129A1" w:rsidP="00C44F18">
      <w:pPr>
        <w:jc w:val="left"/>
        <w:rPr>
          <w:rFonts w:ascii="楷体" w:eastAsia="楷体" w:hAnsi="楷体" w:cs="楷体"/>
          <w:sz w:val="32"/>
        </w:rPr>
      </w:pPr>
      <w:r>
        <w:rPr>
          <w:rFonts w:ascii="楷体" w:eastAsia="楷体" w:hAnsi="楷体" w:cs="楷体" w:hint="eastAsia"/>
          <w:sz w:val="32"/>
        </w:rPr>
        <w:t>一、收入支出决算总体情况说</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361F25" w:rsidRPr="00CA74D3" w:rsidRDefault="00CA74D3" w:rsidP="00CA74D3">
      <w:pPr>
        <w:pStyle w:val="a6"/>
        <w:numPr>
          <w:ilvl w:val="0"/>
          <w:numId w:val="1"/>
        </w:numPr>
        <w:ind w:firstLineChars="0"/>
        <w:rPr>
          <w:rFonts w:ascii="宋体" w:eastAsia="宋体" w:hAnsi="宋体" w:cs="宋体"/>
          <w:sz w:val="44"/>
        </w:rPr>
      </w:pPr>
      <w:r w:rsidRPr="00CA74D3">
        <w:rPr>
          <w:rFonts w:ascii="宋体" w:eastAsia="宋体" w:hAnsi="宋体" w:cs="宋体" w:hint="eastAsia"/>
          <w:sz w:val="44"/>
        </w:rPr>
        <w:t>沅江市城市管理和综合执法局</w:t>
      </w:r>
      <w:r w:rsidR="003638A2" w:rsidRPr="00CA74D3">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一、主要职能</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1</w:t>
      </w:r>
      <w:r w:rsidRPr="00CA74D3">
        <w:rPr>
          <w:rFonts w:ascii="仿宋" w:eastAsia="仿宋" w:hAnsi="仿宋" w:cs="仿宋" w:hint="eastAsia"/>
          <w:sz w:val="32"/>
        </w:rPr>
        <w:t>）贯彻执行国家</w:t>
      </w:r>
      <w:r w:rsidRPr="00CA74D3">
        <w:rPr>
          <w:rFonts w:ascii="仿宋" w:eastAsia="仿宋" w:hAnsi="仿宋" w:cs="仿宋"/>
          <w:sz w:val="32"/>
        </w:rPr>
        <w:t>,</w:t>
      </w:r>
      <w:r w:rsidRPr="00CA74D3">
        <w:rPr>
          <w:rFonts w:ascii="仿宋" w:eastAsia="仿宋" w:hAnsi="仿宋" w:cs="仿宋" w:hint="eastAsia"/>
          <w:sz w:val="32"/>
        </w:rPr>
        <w:t>省有关城市建设管理工作和城市管理行政执法的法律</w:t>
      </w:r>
      <w:r w:rsidRPr="00CA74D3">
        <w:rPr>
          <w:rFonts w:ascii="仿宋" w:eastAsia="仿宋" w:hAnsi="仿宋" w:cs="仿宋"/>
          <w:sz w:val="32"/>
        </w:rPr>
        <w:t>,</w:t>
      </w:r>
      <w:r w:rsidRPr="00CA74D3">
        <w:rPr>
          <w:rFonts w:ascii="仿宋" w:eastAsia="仿宋" w:hAnsi="仿宋" w:cs="仿宋" w:hint="eastAsia"/>
          <w:sz w:val="32"/>
        </w:rPr>
        <w:t>法规及规章</w:t>
      </w:r>
      <w:r w:rsidRPr="00CA74D3">
        <w:rPr>
          <w:rFonts w:ascii="仿宋" w:eastAsia="仿宋" w:hAnsi="仿宋" w:cs="仿宋"/>
          <w:sz w:val="32"/>
        </w:rPr>
        <w:t>;</w:t>
      </w:r>
      <w:r w:rsidRPr="00CA74D3">
        <w:rPr>
          <w:rFonts w:ascii="仿宋" w:eastAsia="仿宋" w:hAnsi="仿宋" w:cs="仿宋" w:hint="eastAsia"/>
          <w:sz w:val="32"/>
        </w:rPr>
        <w:t>拟定全市城市管理和城市管理行政执法方面的规范性文件。</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2</w:t>
      </w:r>
      <w:r w:rsidRPr="00CA74D3">
        <w:rPr>
          <w:rFonts w:ascii="仿宋" w:eastAsia="仿宋" w:hAnsi="仿宋" w:cs="仿宋" w:hint="eastAsia"/>
          <w:sz w:val="32"/>
        </w:rPr>
        <w:t>）研究制定并组织实施城市管理行政执法的中长期规划和年度计划</w:t>
      </w:r>
      <w:r w:rsidRPr="00CA74D3">
        <w:rPr>
          <w:rFonts w:ascii="仿宋" w:eastAsia="仿宋" w:hAnsi="仿宋" w:cs="仿宋"/>
          <w:sz w:val="32"/>
        </w:rPr>
        <w:t>,</w:t>
      </w:r>
      <w:r w:rsidRPr="00CA74D3">
        <w:rPr>
          <w:rFonts w:ascii="仿宋" w:eastAsia="仿宋" w:hAnsi="仿宋" w:cs="仿宋" w:hint="eastAsia"/>
          <w:sz w:val="32"/>
        </w:rPr>
        <w:t>研究拟定城管监察</w:t>
      </w:r>
      <w:r w:rsidRPr="00CA74D3">
        <w:rPr>
          <w:rFonts w:ascii="仿宋" w:eastAsia="仿宋" w:hAnsi="仿宋" w:cs="仿宋"/>
          <w:sz w:val="32"/>
        </w:rPr>
        <w:t>,</w:t>
      </w:r>
      <w:r w:rsidRPr="00CA74D3">
        <w:rPr>
          <w:rFonts w:ascii="仿宋" w:eastAsia="仿宋" w:hAnsi="仿宋" w:cs="仿宋" w:hint="eastAsia"/>
          <w:sz w:val="32"/>
        </w:rPr>
        <w:t>环境卫生</w:t>
      </w:r>
      <w:r w:rsidRPr="00CA74D3">
        <w:rPr>
          <w:rFonts w:ascii="仿宋" w:eastAsia="仿宋" w:hAnsi="仿宋" w:cs="仿宋"/>
          <w:sz w:val="32"/>
        </w:rPr>
        <w:t>,</w:t>
      </w:r>
      <w:r w:rsidRPr="00CA74D3">
        <w:rPr>
          <w:rFonts w:ascii="仿宋" w:eastAsia="仿宋" w:hAnsi="仿宋" w:cs="仿宋" w:hint="eastAsia"/>
          <w:sz w:val="32"/>
        </w:rPr>
        <w:t>园林绿化</w:t>
      </w:r>
      <w:r w:rsidRPr="00CA74D3">
        <w:rPr>
          <w:rFonts w:ascii="仿宋" w:eastAsia="仿宋" w:hAnsi="仿宋" w:cs="仿宋"/>
          <w:sz w:val="32"/>
        </w:rPr>
        <w:t>,</w:t>
      </w:r>
      <w:r w:rsidRPr="00CA74D3">
        <w:rPr>
          <w:rFonts w:ascii="仿宋" w:eastAsia="仿宋" w:hAnsi="仿宋" w:cs="仿宋" w:hint="eastAsia"/>
          <w:sz w:val="32"/>
        </w:rPr>
        <w:t>市政维护</w:t>
      </w:r>
      <w:r w:rsidRPr="00CA74D3">
        <w:rPr>
          <w:rFonts w:ascii="仿宋" w:eastAsia="仿宋" w:hAnsi="仿宋" w:cs="仿宋"/>
          <w:sz w:val="32"/>
        </w:rPr>
        <w:t>,</w:t>
      </w:r>
      <w:r w:rsidRPr="00CA74D3">
        <w:rPr>
          <w:rFonts w:ascii="仿宋" w:eastAsia="仿宋" w:hAnsi="仿宋" w:cs="仿宋" w:hint="eastAsia"/>
          <w:sz w:val="32"/>
        </w:rPr>
        <w:t>城市亮化</w:t>
      </w:r>
      <w:r w:rsidRPr="00CA74D3">
        <w:rPr>
          <w:rFonts w:ascii="仿宋" w:eastAsia="仿宋" w:hAnsi="仿宋" w:cs="仿宋"/>
          <w:sz w:val="32"/>
        </w:rPr>
        <w:t>,</w:t>
      </w:r>
      <w:r w:rsidRPr="00CA74D3">
        <w:rPr>
          <w:rFonts w:ascii="仿宋" w:eastAsia="仿宋" w:hAnsi="仿宋" w:cs="仿宋" w:hint="eastAsia"/>
          <w:sz w:val="32"/>
        </w:rPr>
        <w:t>城市污水排放处理及处理费征收</w:t>
      </w:r>
      <w:r w:rsidRPr="00CA74D3">
        <w:rPr>
          <w:rFonts w:ascii="仿宋" w:eastAsia="仿宋" w:hAnsi="仿宋" w:cs="仿宋"/>
          <w:sz w:val="32"/>
        </w:rPr>
        <w:t>,</w:t>
      </w:r>
      <w:r w:rsidRPr="00CA74D3">
        <w:rPr>
          <w:rFonts w:ascii="仿宋" w:eastAsia="仿宋" w:hAnsi="仿宋" w:cs="仿宋" w:hint="eastAsia"/>
          <w:sz w:val="32"/>
        </w:rPr>
        <w:t>城市供水</w:t>
      </w:r>
      <w:r w:rsidRPr="00CA74D3">
        <w:rPr>
          <w:rFonts w:ascii="仿宋" w:eastAsia="仿宋" w:hAnsi="仿宋" w:cs="仿宋"/>
          <w:sz w:val="32"/>
        </w:rPr>
        <w:t>,</w:t>
      </w:r>
      <w:r w:rsidRPr="00CA74D3">
        <w:rPr>
          <w:rFonts w:ascii="仿宋" w:eastAsia="仿宋" w:hAnsi="仿宋" w:cs="仿宋" w:hint="eastAsia"/>
          <w:sz w:val="32"/>
        </w:rPr>
        <w:t>燃气管理</w:t>
      </w:r>
      <w:r w:rsidRPr="00CA74D3">
        <w:rPr>
          <w:rFonts w:ascii="仿宋" w:eastAsia="仿宋" w:hAnsi="仿宋" w:cs="仿宋"/>
          <w:sz w:val="32"/>
        </w:rPr>
        <w:t>,</w:t>
      </w:r>
      <w:r w:rsidRPr="00CA74D3">
        <w:rPr>
          <w:rFonts w:ascii="仿宋" w:eastAsia="仿宋" w:hAnsi="仿宋" w:cs="仿宋" w:hint="eastAsia"/>
          <w:sz w:val="32"/>
        </w:rPr>
        <w:t>建筑垃圾管理等方面的规划和年度计划</w:t>
      </w:r>
      <w:r w:rsidRPr="00CA74D3">
        <w:rPr>
          <w:rFonts w:ascii="仿宋" w:eastAsia="仿宋" w:hAnsi="仿宋" w:cs="仿宋"/>
          <w:sz w:val="32"/>
        </w:rPr>
        <w:t>,</w:t>
      </w:r>
      <w:r w:rsidRPr="00CA74D3">
        <w:rPr>
          <w:rFonts w:ascii="仿宋" w:eastAsia="仿宋" w:hAnsi="仿宋" w:cs="仿宋" w:hint="eastAsia"/>
          <w:sz w:val="32"/>
        </w:rPr>
        <w:t>并组织实施</w:t>
      </w:r>
      <w:r w:rsidRPr="00CA74D3">
        <w:rPr>
          <w:rFonts w:ascii="仿宋" w:eastAsia="仿宋" w:hAnsi="仿宋" w:cs="仿宋"/>
          <w:sz w:val="32"/>
        </w:rPr>
        <w:t>;</w:t>
      </w:r>
      <w:r w:rsidRPr="00CA74D3">
        <w:rPr>
          <w:rFonts w:ascii="仿宋" w:eastAsia="仿宋" w:hAnsi="仿宋" w:cs="仿宋" w:hint="eastAsia"/>
          <w:sz w:val="32"/>
        </w:rPr>
        <w:t>参与审查工程建设项目中有关环境卫生</w:t>
      </w:r>
      <w:r w:rsidRPr="00CA74D3">
        <w:rPr>
          <w:rFonts w:ascii="仿宋" w:eastAsia="仿宋" w:hAnsi="仿宋" w:cs="仿宋"/>
          <w:sz w:val="32"/>
        </w:rPr>
        <w:t>,</w:t>
      </w:r>
      <w:r w:rsidRPr="00CA74D3">
        <w:rPr>
          <w:rFonts w:ascii="仿宋" w:eastAsia="仿宋" w:hAnsi="仿宋" w:cs="仿宋" w:hint="eastAsia"/>
          <w:sz w:val="32"/>
        </w:rPr>
        <w:t>市政设施</w:t>
      </w:r>
      <w:r w:rsidRPr="00CA74D3">
        <w:rPr>
          <w:rFonts w:ascii="仿宋" w:eastAsia="仿宋" w:hAnsi="仿宋" w:cs="仿宋"/>
          <w:sz w:val="32"/>
        </w:rPr>
        <w:t>,</w:t>
      </w:r>
      <w:r w:rsidRPr="00CA74D3">
        <w:rPr>
          <w:rFonts w:ascii="仿宋" w:eastAsia="仿宋" w:hAnsi="仿宋" w:cs="仿宋" w:hint="eastAsia"/>
          <w:sz w:val="32"/>
        </w:rPr>
        <w:t>园林绿化</w:t>
      </w:r>
      <w:r w:rsidRPr="00CA74D3">
        <w:rPr>
          <w:rFonts w:ascii="仿宋" w:eastAsia="仿宋" w:hAnsi="仿宋" w:cs="仿宋"/>
          <w:sz w:val="32"/>
        </w:rPr>
        <w:t>,</w:t>
      </w:r>
      <w:r w:rsidRPr="00CA74D3">
        <w:rPr>
          <w:rFonts w:ascii="仿宋" w:eastAsia="仿宋" w:hAnsi="仿宋" w:cs="仿宋" w:hint="eastAsia"/>
          <w:sz w:val="32"/>
        </w:rPr>
        <w:t>城市供排水等设施的设计方案和竣工验收。</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3</w:t>
      </w:r>
      <w:r w:rsidRPr="00CA74D3">
        <w:rPr>
          <w:rFonts w:ascii="仿宋" w:eastAsia="仿宋" w:hAnsi="仿宋" w:cs="仿宋" w:hint="eastAsia"/>
          <w:sz w:val="32"/>
        </w:rPr>
        <w:t>）负责环境卫生的行政和业务管理工作</w:t>
      </w:r>
      <w:r w:rsidRPr="00CA74D3">
        <w:rPr>
          <w:rFonts w:ascii="仿宋" w:eastAsia="仿宋" w:hAnsi="仿宋" w:cs="仿宋"/>
          <w:sz w:val="32"/>
        </w:rPr>
        <w:t>;</w:t>
      </w:r>
      <w:r w:rsidRPr="00CA74D3">
        <w:rPr>
          <w:rFonts w:ascii="仿宋" w:eastAsia="仿宋" w:hAnsi="仿宋" w:cs="仿宋" w:hint="eastAsia"/>
          <w:sz w:val="32"/>
        </w:rPr>
        <w:t>负责管理城市</w:t>
      </w:r>
      <w:r w:rsidRPr="00CA74D3">
        <w:rPr>
          <w:rFonts w:ascii="仿宋" w:eastAsia="仿宋" w:hAnsi="仿宋" w:cs="仿宋" w:hint="eastAsia"/>
          <w:sz w:val="32"/>
        </w:rPr>
        <w:lastRenderedPageBreak/>
        <w:t>环境卫生的清扫保洁和城市生活垃圾得清运与处置</w:t>
      </w:r>
      <w:r w:rsidRPr="00CA74D3">
        <w:rPr>
          <w:rFonts w:ascii="仿宋" w:eastAsia="仿宋" w:hAnsi="仿宋" w:cs="仿宋"/>
          <w:sz w:val="32"/>
        </w:rPr>
        <w:t>;</w:t>
      </w:r>
      <w:r w:rsidRPr="00CA74D3">
        <w:rPr>
          <w:rFonts w:ascii="仿宋" w:eastAsia="仿宋" w:hAnsi="仿宋" w:cs="仿宋" w:hint="eastAsia"/>
          <w:sz w:val="32"/>
        </w:rPr>
        <w:t>城市建筑垃圾得处置和管理工作</w:t>
      </w:r>
      <w:r w:rsidRPr="00CA74D3">
        <w:rPr>
          <w:rFonts w:ascii="仿宋" w:eastAsia="仿宋" w:hAnsi="仿宋" w:cs="仿宋"/>
          <w:sz w:val="32"/>
        </w:rPr>
        <w:t>;</w:t>
      </w:r>
      <w:r w:rsidRPr="00CA74D3">
        <w:rPr>
          <w:rFonts w:ascii="仿宋" w:eastAsia="仿宋" w:hAnsi="仿宋" w:cs="仿宋" w:hint="eastAsia"/>
          <w:sz w:val="32"/>
        </w:rPr>
        <w:t>负责城市环卫设施的建设和管理工作；行使容环境卫生方面法律</w:t>
      </w:r>
      <w:r w:rsidRPr="00CA74D3">
        <w:rPr>
          <w:rFonts w:ascii="仿宋" w:eastAsia="仿宋" w:hAnsi="仿宋" w:cs="仿宋"/>
          <w:sz w:val="32"/>
        </w:rPr>
        <w:t>,</w:t>
      </w:r>
      <w:r w:rsidRPr="00CA74D3">
        <w:rPr>
          <w:rFonts w:ascii="仿宋" w:eastAsia="仿宋" w:hAnsi="仿宋" w:cs="仿宋" w:hint="eastAsia"/>
          <w:sz w:val="32"/>
        </w:rPr>
        <w:t>法规</w:t>
      </w:r>
      <w:r w:rsidRPr="00CA74D3">
        <w:rPr>
          <w:rFonts w:ascii="仿宋" w:eastAsia="仿宋" w:hAnsi="仿宋" w:cs="仿宋"/>
          <w:sz w:val="32"/>
        </w:rPr>
        <w:t>,</w:t>
      </w:r>
      <w:r w:rsidRPr="00CA74D3">
        <w:rPr>
          <w:rFonts w:ascii="仿宋" w:eastAsia="仿宋" w:hAnsi="仿宋" w:cs="仿宋" w:hint="eastAsia"/>
          <w:sz w:val="32"/>
        </w:rPr>
        <w:t>规章规定的行政处罚权。</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4</w:t>
      </w:r>
      <w:r w:rsidRPr="00CA74D3">
        <w:rPr>
          <w:rFonts w:ascii="仿宋" w:eastAsia="仿宋" w:hAnsi="仿宋" w:cs="仿宋" w:hint="eastAsia"/>
          <w:sz w:val="32"/>
        </w:rPr>
        <w:t>）负责城区园林绿化的规划、设计和管理工作</w:t>
      </w:r>
      <w:r w:rsidRPr="00CA74D3">
        <w:rPr>
          <w:rFonts w:ascii="仿宋" w:eastAsia="仿宋" w:hAnsi="仿宋" w:cs="仿宋"/>
          <w:sz w:val="32"/>
        </w:rPr>
        <w:t>;</w:t>
      </w:r>
      <w:r w:rsidRPr="00CA74D3">
        <w:rPr>
          <w:rFonts w:ascii="仿宋" w:eastAsia="仿宋" w:hAnsi="仿宋" w:cs="仿宋" w:hint="eastAsia"/>
          <w:sz w:val="32"/>
        </w:rPr>
        <w:t>负责城区绿化</w:t>
      </w:r>
      <w:r w:rsidRPr="00CA74D3">
        <w:rPr>
          <w:rFonts w:ascii="仿宋" w:eastAsia="仿宋" w:hAnsi="仿宋" w:cs="仿宋"/>
          <w:sz w:val="32"/>
        </w:rPr>
        <w:t>,</w:t>
      </w:r>
      <w:r w:rsidRPr="00CA74D3">
        <w:rPr>
          <w:rFonts w:ascii="仿宋" w:eastAsia="仿宋" w:hAnsi="仿宋" w:cs="仿宋" w:hint="eastAsia"/>
          <w:sz w:val="32"/>
        </w:rPr>
        <w:t>美化工作</w:t>
      </w:r>
      <w:r w:rsidRPr="00CA74D3">
        <w:rPr>
          <w:rFonts w:ascii="仿宋" w:eastAsia="仿宋" w:hAnsi="仿宋" w:cs="仿宋"/>
          <w:sz w:val="32"/>
        </w:rPr>
        <w:t>;</w:t>
      </w:r>
      <w:r w:rsidRPr="00CA74D3">
        <w:rPr>
          <w:rFonts w:ascii="仿宋" w:eastAsia="仿宋" w:hAnsi="仿宋" w:cs="仿宋" w:hint="eastAsia"/>
          <w:sz w:val="32"/>
        </w:rPr>
        <w:t>负责园林设施的建设、维护和管理</w:t>
      </w:r>
      <w:r w:rsidRPr="00CA74D3">
        <w:rPr>
          <w:rFonts w:ascii="仿宋" w:eastAsia="仿宋" w:hAnsi="仿宋" w:cs="仿宋"/>
          <w:sz w:val="32"/>
        </w:rPr>
        <w:t>;</w:t>
      </w:r>
      <w:r w:rsidRPr="00CA74D3">
        <w:rPr>
          <w:rFonts w:ascii="仿宋" w:eastAsia="仿宋" w:hAnsi="仿宋" w:cs="仿宋" w:hint="eastAsia"/>
          <w:sz w:val="32"/>
        </w:rPr>
        <w:t>行驶城市绿化管理方面法律、法规、规章规定的行政处罚权。</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5</w:t>
      </w:r>
      <w:r w:rsidRPr="00CA74D3">
        <w:rPr>
          <w:rFonts w:ascii="仿宋" w:eastAsia="仿宋" w:hAnsi="仿宋" w:cs="仿宋" w:hint="eastAsia"/>
          <w:sz w:val="32"/>
        </w:rPr>
        <w:t>）负责城市市容市貌管理工作</w:t>
      </w:r>
      <w:r w:rsidRPr="00CA74D3">
        <w:rPr>
          <w:rFonts w:ascii="仿宋" w:eastAsia="仿宋" w:hAnsi="仿宋" w:cs="仿宋"/>
          <w:sz w:val="32"/>
        </w:rPr>
        <w:t>;</w:t>
      </w:r>
      <w:r w:rsidRPr="00CA74D3">
        <w:rPr>
          <w:rFonts w:ascii="仿宋" w:eastAsia="仿宋" w:hAnsi="仿宋" w:cs="仿宋" w:hint="eastAsia"/>
          <w:sz w:val="32"/>
        </w:rPr>
        <w:t>依据有关法律、法规、对占有、挖掘、损坏、乱占、乱挖城市道路、损坏排水设施、桥涵、广场等不文明施工行为和乱倒垃圾、乱堆杂物、乱贴乱画、乱棚亭、乱设广告等方面的违规违章行为进行执法监督和查处；负责市区内设置各种机动停车场点、非机动车停车场、临时棚亭及构筑物、临时性建筑、临时性市场、户外广告等事项的管理</w:t>
      </w:r>
      <w:r w:rsidRPr="00CA74D3">
        <w:rPr>
          <w:rFonts w:ascii="仿宋" w:eastAsia="仿宋" w:hAnsi="仿宋" w:cs="仿宋"/>
          <w:sz w:val="32"/>
        </w:rPr>
        <w:t>;</w:t>
      </w:r>
      <w:r w:rsidRPr="00CA74D3">
        <w:rPr>
          <w:rFonts w:ascii="仿宋" w:eastAsia="仿宋" w:hAnsi="仿宋" w:cs="仿宋" w:hint="eastAsia"/>
          <w:sz w:val="32"/>
        </w:rPr>
        <w:t>行驶城市市容市貌管理方面法律、法规、规章规定的行政处罚权。</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6</w:t>
      </w:r>
      <w:r w:rsidRPr="00CA74D3">
        <w:rPr>
          <w:rFonts w:ascii="仿宋" w:eastAsia="仿宋" w:hAnsi="仿宋" w:cs="仿宋" w:hint="eastAsia"/>
          <w:sz w:val="32"/>
        </w:rPr>
        <w:t>）负责城市市政基础设施管理工作</w:t>
      </w:r>
      <w:r w:rsidRPr="00CA74D3">
        <w:rPr>
          <w:rFonts w:ascii="仿宋" w:eastAsia="仿宋" w:hAnsi="仿宋" w:cs="仿宋"/>
          <w:sz w:val="32"/>
        </w:rPr>
        <w:t>;</w:t>
      </w:r>
      <w:r w:rsidRPr="00CA74D3">
        <w:rPr>
          <w:rFonts w:ascii="仿宋" w:eastAsia="仿宋" w:hAnsi="仿宋" w:cs="仿宋" w:hint="eastAsia"/>
          <w:sz w:val="32"/>
        </w:rPr>
        <w:t>负责城市市政基础设施</w:t>
      </w:r>
      <w:r w:rsidRPr="00CA74D3">
        <w:rPr>
          <w:rFonts w:ascii="仿宋" w:eastAsia="仿宋" w:hAnsi="仿宋" w:cs="仿宋"/>
          <w:sz w:val="32"/>
        </w:rPr>
        <w:t>,</w:t>
      </w:r>
      <w:r w:rsidRPr="00CA74D3">
        <w:rPr>
          <w:rFonts w:ascii="仿宋" w:eastAsia="仿宋" w:hAnsi="仿宋" w:cs="仿宋" w:hint="eastAsia"/>
          <w:sz w:val="32"/>
        </w:rPr>
        <w:t>包括道路、桥涵、地下雨水污水管道的建设、维护与管理</w:t>
      </w:r>
      <w:r w:rsidRPr="00CA74D3">
        <w:rPr>
          <w:rFonts w:ascii="仿宋" w:eastAsia="仿宋" w:hAnsi="仿宋" w:cs="仿宋"/>
          <w:sz w:val="32"/>
        </w:rPr>
        <w:t>;</w:t>
      </w:r>
      <w:r w:rsidRPr="00CA74D3">
        <w:rPr>
          <w:rFonts w:ascii="仿宋" w:eastAsia="仿宋" w:hAnsi="仿宋" w:cs="仿宋" w:hint="eastAsia"/>
          <w:sz w:val="32"/>
        </w:rPr>
        <w:t>负责编制市政公用设施维护资金计划以及到位资金的使用和管理</w:t>
      </w:r>
      <w:r w:rsidRPr="00CA74D3">
        <w:rPr>
          <w:rFonts w:ascii="仿宋" w:eastAsia="仿宋" w:hAnsi="仿宋" w:cs="仿宋"/>
          <w:sz w:val="32"/>
        </w:rPr>
        <w:t>;</w:t>
      </w:r>
      <w:r w:rsidRPr="00CA74D3">
        <w:rPr>
          <w:rFonts w:ascii="仿宋" w:eastAsia="仿宋" w:hAnsi="仿宋" w:cs="仿宋" w:hint="eastAsia"/>
          <w:sz w:val="32"/>
        </w:rPr>
        <w:t>行驶市政公用设施管理方面法律、法规、规章规定的行政处罚权。</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7</w:t>
      </w:r>
      <w:r w:rsidRPr="00CA74D3">
        <w:rPr>
          <w:rFonts w:ascii="仿宋" w:eastAsia="仿宋" w:hAnsi="仿宋" w:cs="仿宋" w:hint="eastAsia"/>
          <w:sz w:val="32"/>
        </w:rPr>
        <w:t>）负责城区路灯规划、维护、管理</w:t>
      </w:r>
      <w:r w:rsidRPr="00CA74D3">
        <w:rPr>
          <w:rFonts w:ascii="仿宋" w:eastAsia="仿宋" w:hAnsi="仿宋" w:cs="仿宋"/>
          <w:sz w:val="32"/>
        </w:rPr>
        <w:t>;</w:t>
      </w:r>
      <w:r w:rsidRPr="00CA74D3">
        <w:rPr>
          <w:rFonts w:ascii="仿宋" w:eastAsia="仿宋" w:hAnsi="仿宋" w:cs="仿宋" w:hint="eastAsia"/>
          <w:sz w:val="32"/>
        </w:rPr>
        <w:t>负责城区供水生产和计划</w:t>
      </w:r>
      <w:r w:rsidRPr="00CA74D3">
        <w:rPr>
          <w:rFonts w:ascii="仿宋" w:eastAsia="仿宋" w:hAnsi="仿宋" w:cs="仿宋"/>
          <w:sz w:val="32"/>
        </w:rPr>
        <w:t>,</w:t>
      </w:r>
      <w:r w:rsidRPr="00CA74D3">
        <w:rPr>
          <w:rFonts w:ascii="仿宋" w:eastAsia="仿宋" w:hAnsi="仿宋" w:cs="仿宋" w:hint="eastAsia"/>
          <w:sz w:val="32"/>
        </w:rPr>
        <w:t>节约用水管理</w:t>
      </w:r>
      <w:r w:rsidRPr="00CA74D3">
        <w:rPr>
          <w:rFonts w:ascii="仿宋" w:eastAsia="仿宋" w:hAnsi="仿宋" w:cs="仿宋"/>
          <w:sz w:val="32"/>
        </w:rPr>
        <w:t>;</w:t>
      </w:r>
      <w:r w:rsidRPr="00CA74D3">
        <w:rPr>
          <w:rFonts w:ascii="仿宋" w:eastAsia="仿宋" w:hAnsi="仿宋" w:cs="仿宋" w:hint="eastAsia"/>
          <w:sz w:val="32"/>
        </w:rPr>
        <w:t>负责城市燃气规划、安全管理和监督</w:t>
      </w:r>
      <w:r w:rsidRPr="00CA74D3">
        <w:rPr>
          <w:rFonts w:ascii="仿宋" w:eastAsia="仿宋" w:hAnsi="仿宋" w:cs="仿宋"/>
          <w:sz w:val="32"/>
        </w:rPr>
        <w:t>,</w:t>
      </w:r>
      <w:r w:rsidRPr="00CA74D3">
        <w:rPr>
          <w:rFonts w:ascii="仿宋" w:eastAsia="仿宋" w:hAnsi="仿宋" w:cs="仿宋" w:hint="eastAsia"/>
          <w:sz w:val="32"/>
        </w:rPr>
        <w:t>依法行使其相关管理方面法律、法规、规章规定的行政处罚权。</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lastRenderedPageBreak/>
        <w:t>（</w:t>
      </w:r>
      <w:r w:rsidRPr="00CA74D3">
        <w:rPr>
          <w:rFonts w:ascii="仿宋" w:eastAsia="仿宋" w:hAnsi="仿宋" w:cs="仿宋"/>
          <w:sz w:val="32"/>
        </w:rPr>
        <w:t>8</w:t>
      </w:r>
      <w:r w:rsidRPr="00CA74D3">
        <w:rPr>
          <w:rFonts w:ascii="仿宋" w:eastAsia="仿宋" w:hAnsi="仿宋" w:cs="仿宋" w:hint="eastAsia"/>
          <w:sz w:val="32"/>
        </w:rPr>
        <w:t>）负责对城市规划区未取得《建设工程规划许可证》或者未按照《建设工程规划许可证》的规定进行建设的行为实施处罚。</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9</w:t>
      </w:r>
      <w:r w:rsidRPr="00CA74D3">
        <w:rPr>
          <w:rFonts w:ascii="仿宋" w:eastAsia="仿宋" w:hAnsi="仿宋" w:cs="仿宋" w:hint="eastAsia"/>
          <w:sz w:val="32"/>
        </w:rPr>
        <w:t>）负责对中心城区不按指定时间从事建筑垃圾运输活动</w:t>
      </w:r>
      <w:r w:rsidRPr="00CA74D3">
        <w:rPr>
          <w:rFonts w:ascii="仿宋" w:eastAsia="仿宋" w:hAnsi="仿宋" w:cs="仿宋"/>
          <w:sz w:val="32"/>
        </w:rPr>
        <w:t>,</w:t>
      </w:r>
      <w:r w:rsidRPr="00CA74D3">
        <w:rPr>
          <w:rFonts w:ascii="仿宋" w:eastAsia="仿宋" w:hAnsi="仿宋" w:cs="仿宋" w:hint="eastAsia"/>
          <w:sz w:val="32"/>
        </w:rPr>
        <w:t>或未采取有效措施防治致使大气污染的行为实施监管的行政处罚</w:t>
      </w:r>
      <w:r w:rsidRPr="00CA74D3">
        <w:rPr>
          <w:rFonts w:ascii="仿宋" w:eastAsia="仿宋" w:hAnsi="仿宋" w:cs="仿宋"/>
          <w:sz w:val="32"/>
        </w:rPr>
        <w:t>,</w:t>
      </w:r>
      <w:r w:rsidRPr="00CA74D3">
        <w:rPr>
          <w:rFonts w:ascii="仿宋" w:eastAsia="仿宋" w:hAnsi="仿宋" w:cs="仿宋" w:hint="eastAsia"/>
          <w:sz w:val="32"/>
        </w:rPr>
        <w:t>对中心城区运输煤炭、煤渣、砂石、尘土、固体废弃物等散流和在主次干道范围内焚烧垃圾、桔杆、落叶等产生有害物质、气体和粉尘烟尘污染的行为实施监管和行政处罚</w:t>
      </w:r>
      <w:r w:rsidRPr="00CA74D3">
        <w:rPr>
          <w:rFonts w:ascii="仿宋" w:eastAsia="仿宋" w:hAnsi="仿宋" w:cs="仿宋"/>
          <w:sz w:val="32"/>
        </w:rPr>
        <w:t>;</w:t>
      </w:r>
      <w:r w:rsidRPr="00CA74D3">
        <w:rPr>
          <w:rFonts w:ascii="仿宋" w:eastAsia="仿宋" w:hAnsi="仿宋" w:cs="仿宋" w:hint="eastAsia"/>
          <w:sz w:val="32"/>
        </w:rPr>
        <w:t>对中心城区职责范围内经营性餐饮业油烟污染行为实施监管和行政处罚。</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10</w:t>
      </w:r>
      <w:r w:rsidRPr="00CA74D3">
        <w:rPr>
          <w:rFonts w:ascii="仿宋" w:eastAsia="仿宋" w:hAnsi="仿宋" w:cs="仿宋" w:hint="eastAsia"/>
          <w:sz w:val="32"/>
        </w:rPr>
        <w:t>）负责对城区内无照商贩、违规摆摊设点侵占城市道路行为进行处罚。</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11</w:t>
      </w:r>
      <w:r w:rsidRPr="00CA74D3">
        <w:rPr>
          <w:rFonts w:ascii="仿宋" w:eastAsia="仿宋" w:hAnsi="仿宋" w:cs="仿宋" w:hint="eastAsia"/>
          <w:sz w:val="32"/>
        </w:rPr>
        <w:t>）负责城市管理行政执法协调工作。牵头组织并协调两街道和食品药品工商质监监督、公安、住建、房产、环保、卫计、交通运输、文体广新等与城市管理和城管行政执法有联系的部门</w:t>
      </w:r>
      <w:r w:rsidRPr="00CA74D3">
        <w:rPr>
          <w:rFonts w:ascii="仿宋" w:eastAsia="仿宋" w:hAnsi="仿宋" w:cs="仿宋"/>
          <w:sz w:val="32"/>
        </w:rPr>
        <w:t>,</w:t>
      </w:r>
      <w:r w:rsidRPr="00CA74D3">
        <w:rPr>
          <w:rFonts w:ascii="仿宋" w:eastAsia="仿宋" w:hAnsi="仿宋" w:cs="仿宋" w:hint="eastAsia"/>
          <w:sz w:val="32"/>
        </w:rPr>
        <w:t>共同做好城市管理行政执法工作。</w:t>
      </w:r>
    </w:p>
    <w:p w:rsidR="00CA74D3" w:rsidRPr="00CA74D3" w:rsidRDefault="00CA74D3" w:rsidP="00444B24">
      <w:pPr>
        <w:ind w:firstLine="640"/>
        <w:rPr>
          <w:rFonts w:ascii="仿宋" w:eastAsia="仿宋" w:hAnsi="仿宋" w:cs="仿宋"/>
          <w:sz w:val="32"/>
        </w:rPr>
      </w:pPr>
      <w:r w:rsidRPr="00CA74D3">
        <w:rPr>
          <w:rFonts w:ascii="仿宋" w:eastAsia="仿宋" w:hAnsi="仿宋" w:cs="仿宋" w:hint="eastAsia"/>
          <w:sz w:val="32"/>
        </w:rPr>
        <w:t>（</w:t>
      </w:r>
      <w:r w:rsidRPr="00CA74D3">
        <w:rPr>
          <w:rFonts w:ascii="仿宋" w:eastAsia="仿宋" w:hAnsi="仿宋" w:cs="仿宋"/>
          <w:sz w:val="32"/>
        </w:rPr>
        <w:t>12</w:t>
      </w:r>
      <w:r w:rsidRPr="00CA74D3">
        <w:rPr>
          <w:rFonts w:ascii="仿宋" w:eastAsia="仿宋" w:hAnsi="仿宋" w:cs="仿宋" w:hint="eastAsia"/>
          <w:sz w:val="32"/>
        </w:rPr>
        <w:t>）承办市委、市政府交办的其他事项。</w:t>
      </w:r>
    </w:p>
    <w:p w:rsidR="00361F25" w:rsidRPr="00CA74D3" w:rsidRDefault="00361F25" w:rsidP="00444B24">
      <w:pPr>
        <w:ind w:firstLine="640"/>
        <w:rPr>
          <w:rFonts w:ascii="仿宋" w:eastAsia="仿宋" w:hAnsi="仿宋" w:cs="仿宋"/>
          <w:sz w:val="32"/>
        </w:rPr>
      </w:pP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CA74D3" w:rsidRPr="00444B24" w:rsidRDefault="00CA74D3" w:rsidP="00444B24">
      <w:pPr>
        <w:ind w:firstLine="640"/>
        <w:rPr>
          <w:rFonts w:ascii="仿宋" w:eastAsia="仿宋" w:hAnsi="仿宋" w:cs="仿宋"/>
          <w:sz w:val="32"/>
        </w:rPr>
      </w:pPr>
      <w:r w:rsidRPr="00444B24">
        <w:rPr>
          <w:rFonts w:ascii="仿宋" w:eastAsia="仿宋" w:hAnsi="仿宋" w:cs="仿宋" w:hint="eastAsia"/>
          <w:sz w:val="32"/>
        </w:rPr>
        <w:t>根据编委核定，</w:t>
      </w:r>
      <w:r w:rsidR="001552CA">
        <w:rPr>
          <w:rFonts w:ascii="仿宋" w:eastAsia="仿宋" w:hAnsi="仿宋" w:cs="宋体" w:hint="eastAsia"/>
          <w:color w:val="000000"/>
          <w:kern w:val="0"/>
          <w:sz w:val="32"/>
          <w:szCs w:val="32"/>
        </w:rPr>
        <w:t>我局内设股室</w:t>
      </w:r>
      <w:r w:rsidR="001552CA">
        <w:rPr>
          <w:rFonts w:ascii="宋体" w:eastAsia="仿宋" w:hAnsi="宋体" w:cs="宋体" w:hint="eastAsia"/>
          <w:color w:val="000000"/>
          <w:kern w:val="0"/>
          <w:sz w:val="32"/>
          <w:szCs w:val="32"/>
        </w:rPr>
        <w:t>7</w:t>
      </w:r>
      <w:r w:rsidR="001552CA">
        <w:rPr>
          <w:rFonts w:ascii="仿宋" w:eastAsia="仿宋" w:hAnsi="仿宋" w:cs="宋体" w:hint="eastAsia"/>
          <w:color w:val="000000"/>
          <w:kern w:val="0"/>
          <w:sz w:val="32"/>
          <w:szCs w:val="32"/>
        </w:rPr>
        <w:t>个（办公室、人事股、政策法规股、城市管理股、计划财务股、督查股、户外广告管理办），沅江市城市管理行政执法局所属下级事业单位</w:t>
      </w:r>
      <w:r w:rsidR="00897AC7">
        <w:rPr>
          <w:rFonts w:ascii="仿宋" w:eastAsia="仿宋" w:hAnsi="仿宋" w:cs="宋体" w:hint="eastAsia"/>
          <w:color w:val="000000"/>
          <w:kern w:val="0"/>
          <w:sz w:val="32"/>
          <w:szCs w:val="32"/>
        </w:rPr>
        <w:t>7</w:t>
      </w:r>
      <w:r w:rsidR="001552CA">
        <w:rPr>
          <w:rFonts w:ascii="仿宋" w:eastAsia="仿宋" w:hAnsi="仿宋" w:cs="宋体" w:hint="eastAsia"/>
          <w:color w:val="000000"/>
          <w:kern w:val="0"/>
          <w:sz w:val="32"/>
          <w:szCs w:val="32"/>
        </w:rPr>
        <w:t>个（市城市建设管理监察大队、规划行政执法直属中队、环境卫生服</w:t>
      </w:r>
      <w:r w:rsidR="001552CA">
        <w:rPr>
          <w:rFonts w:ascii="仿宋" w:eastAsia="仿宋" w:hAnsi="仿宋" w:cs="宋体" w:hint="eastAsia"/>
          <w:color w:val="000000"/>
          <w:kern w:val="0"/>
          <w:sz w:val="32"/>
          <w:szCs w:val="32"/>
        </w:rPr>
        <w:lastRenderedPageBreak/>
        <w:t>务中心、园林绿化服</w:t>
      </w:r>
      <w:r w:rsidR="00897AC7">
        <w:rPr>
          <w:rFonts w:ascii="仿宋" w:eastAsia="仿宋" w:hAnsi="仿宋" w:cs="宋体" w:hint="eastAsia"/>
          <w:color w:val="000000"/>
          <w:kern w:val="0"/>
          <w:sz w:val="32"/>
          <w:szCs w:val="32"/>
        </w:rPr>
        <w:t>务中心、市政工程事务中心、湘北市场管理办公室、路灯灯饰服务中心</w:t>
      </w:r>
      <w:r w:rsidR="001552CA">
        <w:rPr>
          <w:rFonts w:ascii="仿宋" w:eastAsia="仿宋" w:hAnsi="仿宋" w:cs="宋体" w:hint="eastAsia"/>
          <w:color w:val="000000"/>
          <w:kern w:val="0"/>
          <w:sz w:val="32"/>
          <w:szCs w:val="32"/>
        </w:rPr>
        <w:t>）</w:t>
      </w:r>
      <w:r w:rsidRPr="00444B24">
        <w:rPr>
          <w:rFonts w:ascii="仿宋" w:eastAsia="仿宋" w:hAnsi="仿宋" w:cs="仿宋" w:hint="eastAsia"/>
          <w:sz w:val="32"/>
        </w:rPr>
        <w:t>，全部纳入</w:t>
      </w:r>
      <w:r w:rsidRPr="00444B24">
        <w:rPr>
          <w:rFonts w:ascii="仿宋" w:eastAsia="仿宋" w:hAnsi="仿宋" w:cs="仿宋"/>
          <w:sz w:val="32"/>
        </w:rPr>
        <w:t>201</w:t>
      </w:r>
      <w:r w:rsidRPr="00444B24">
        <w:rPr>
          <w:rFonts w:ascii="仿宋" w:eastAsia="仿宋" w:hAnsi="仿宋" w:cs="仿宋" w:hint="eastAsia"/>
          <w:sz w:val="32"/>
        </w:rPr>
        <w:t>9年部门</w:t>
      </w:r>
      <w:r w:rsidR="00BC0621" w:rsidRPr="00444B24">
        <w:rPr>
          <w:rFonts w:ascii="仿宋" w:eastAsia="仿宋" w:hAnsi="仿宋" w:cs="仿宋" w:hint="eastAsia"/>
          <w:sz w:val="32"/>
        </w:rPr>
        <w:t>决算</w:t>
      </w:r>
      <w:r w:rsidRPr="00444B24">
        <w:rPr>
          <w:rFonts w:ascii="仿宋" w:eastAsia="仿宋" w:hAnsi="仿宋" w:cs="仿宋" w:hint="eastAsia"/>
          <w:sz w:val="32"/>
        </w:rPr>
        <w:t>编制范</w:t>
      </w:r>
      <w:r w:rsidR="00444B24" w:rsidRPr="00444B24">
        <w:rPr>
          <w:rFonts w:ascii="仿宋" w:eastAsia="仿宋" w:hAnsi="仿宋" w:cs="仿宋" w:hint="eastAsia"/>
          <w:sz w:val="32"/>
        </w:rPr>
        <w:t>围</w:t>
      </w:r>
      <w:r w:rsidR="00444B24">
        <w:rPr>
          <w:rFonts w:ascii="仿宋" w:eastAsia="仿宋" w:hAnsi="仿宋" w:cs="仿宋" w:hint="eastAsia"/>
          <w:sz w:val="32"/>
        </w:rPr>
        <w:t>，各单位自行公开</w:t>
      </w:r>
      <w:r w:rsidR="00444B24" w:rsidRPr="00444B24">
        <w:rPr>
          <w:rFonts w:ascii="仿宋" w:eastAsia="仿宋" w:hAnsi="仿宋" w:cs="仿宋" w:hint="eastAsia"/>
          <w:sz w:val="32"/>
        </w:rPr>
        <w:t>。</w:t>
      </w:r>
      <w:r w:rsidRPr="00444B24">
        <w:rPr>
          <w:rFonts w:ascii="仿宋" w:eastAsia="仿宋" w:hAnsi="仿宋" w:cs="仿宋"/>
          <w:sz w:val="32"/>
        </w:rPr>
        <w:t> </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361F25" w:rsidRDefault="003638A2">
      <w:pPr>
        <w:ind w:firstLine="640"/>
        <w:rPr>
          <w:rFonts w:ascii="仿宋" w:eastAsia="仿宋" w:hAnsi="仿宋" w:cs="仿宋"/>
          <w:sz w:val="32"/>
        </w:rPr>
      </w:pPr>
      <w:r>
        <w:rPr>
          <w:rFonts w:ascii="仿宋" w:eastAsia="仿宋" w:hAnsi="仿宋" w:cs="仿宋"/>
          <w:sz w:val="32"/>
        </w:rPr>
        <w:t>从决算单位构成看，</w:t>
      </w:r>
      <w:r w:rsidR="00C129A1" w:rsidRPr="00C129A1">
        <w:rPr>
          <w:rFonts w:ascii="仿宋" w:eastAsia="仿宋" w:hAnsi="仿宋" w:cs="仿宋" w:hint="eastAsia"/>
          <w:sz w:val="32"/>
        </w:rPr>
        <w:t>沅江市城市管理和综合执法局</w:t>
      </w:r>
      <w:r>
        <w:rPr>
          <w:rFonts w:ascii="仿宋" w:eastAsia="仿宋" w:hAnsi="仿宋" w:cs="仿宋"/>
          <w:sz w:val="32"/>
        </w:rPr>
        <w:t>部门决算包括：</w:t>
      </w:r>
      <w:r w:rsidR="00BC0621" w:rsidRPr="00C129A1">
        <w:rPr>
          <w:rFonts w:ascii="仿宋" w:eastAsia="仿宋" w:hAnsi="仿宋" w:cs="仿宋" w:hint="eastAsia"/>
          <w:sz w:val="32"/>
        </w:rPr>
        <w:t>沅江市城市管理和综合执法局</w:t>
      </w:r>
      <w:r w:rsidR="00444B24">
        <w:rPr>
          <w:rFonts w:ascii="仿宋" w:eastAsia="仿宋" w:hAnsi="仿宋" w:cs="仿宋" w:hint="eastAsia"/>
          <w:sz w:val="32"/>
        </w:rPr>
        <w:t>机关</w:t>
      </w:r>
      <w:r w:rsidR="00BC0621">
        <w:rPr>
          <w:rFonts w:ascii="仿宋" w:eastAsia="仿宋" w:hAnsi="仿宋" w:cs="仿宋"/>
          <w:sz w:val="32"/>
        </w:rPr>
        <w:t>决算</w:t>
      </w:r>
      <w:r>
        <w:rPr>
          <w:rFonts w:ascii="仿宋" w:eastAsia="仿宋" w:hAnsi="仿宋" w:cs="仿宋"/>
          <w:sz w:val="32"/>
        </w:rPr>
        <w:t>部门决算</w:t>
      </w:r>
      <w:r w:rsidR="00444B24">
        <w:rPr>
          <w:rFonts w:ascii="仿宋" w:eastAsia="仿宋" w:hAnsi="仿宋" w:cs="仿宋" w:hint="eastAsia"/>
          <w:sz w:val="32"/>
        </w:rPr>
        <w:t>。</w:t>
      </w:r>
    </w:p>
    <w:p w:rsidR="00361F25" w:rsidRPr="00523747" w:rsidRDefault="003638A2">
      <w:pPr>
        <w:jc w:val="center"/>
        <w:rPr>
          <w:rFonts w:asciiTheme="minorEastAsia" w:hAnsiTheme="minorEastAsia" w:cs="方正小标宋_GBK"/>
          <w:sz w:val="44"/>
        </w:rPr>
      </w:pPr>
      <w:r w:rsidRPr="00523747">
        <w:rPr>
          <w:rFonts w:asciiTheme="minorEastAsia" w:hAnsiTheme="minorEastAsia" w:cs="宋体"/>
          <w:sz w:val="44"/>
        </w:rPr>
        <w:t>第二部分</w:t>
      </w:r>
      <w:r w:rsidR="00C129A1" w:rsidRPr="00523747">
        <w:rPr>
          <w:rFonts w:asciiTheme="minorEastAsia" w:hAnsiTheme="minorEastAsia" w:cs="方正小标宋_GBK" w:hint="eastAsia"/>
          <w:sz w:val="44"/>
        </w:rPr>
        <w:t>沅江市城市管理和综合执法局</w:t>
      </w:r>
      <w:r w:rsidRPr="00523747">
        <w:rPr>
          <w:rFonts w:asciiTheme="minorEastAsia" w:hAnsiTheme="minorEastAsia" w:cs="方正小标宋_GBK"/>
          <w:sz w:val="44"/>
        </w:rPr>
        <w:t>201</w:t>
      </w:r>
      <w:r w:rsidR="00B71204" w:rsidRPr="00523747">
        <w:rPr>
          <w:rFonts w:asciiTheme="minorEastAsia" w:hAnsiTheme="minorEastAsia" w:cs="方正小标宋_GBK" w:hint="eastAsia"/>
          <w:sz w:val="44"/>
        </w:rPr>
        <w:t>9</w:t>
      </w:r>
      <w:r w:rsidRPr="00523747">
        <w:rPr>
          <w:rFonts w:asciiTheme="minorEastAsia" w:hAnsiTheme="minorEastAsia" w:cs="方正小标宋_GBK"/>
          <w:sz w:val="44"/>
        </w:rPr>
        <w:t xml:space="preserve"> </w:t>
      </w:r>
      <w:r w:rsidRPr="00523747">
        <w:rPr>
          <w:rFonts w:asciiTheme="minorEastAsia" w:hAnsiTheme="minorEastAsia" w:cs="宋体"/>
          <w:sz w:val="44"/>
        </w:rPr>
        <w:t>年度部门决算表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361F25" w:rsidRPr="00523747" w:rsidRDefault="00BC0621">
      <w:pPr>
        <w:jc w:val="center"/>
        <w:rPr>
          <w:rFonts w:asciiTheme="majorEastAsia" w:eastAsiaTheme="majorEastAsia" w:hAnsiTheme="majorEastAsia" w:cs="方正小标宋_GBK"/>
          <w:sz w:val="44"/>
        </w:rPr>
      </w:pPr>
      <w:r w:rsidRPr="00523747">
        <w:rPr>
          <w:rFonts w:asciiTheme="majorEastAsia" w:eastAsiaTheme="majorEastAsia" w:hAnsiTheme="majorEastAsia" w:cs="方正小标宋_GBK" w:hint="eastAsia"/>
          <w:sz w:val="44"/>
        </w:rPr>
        <w:t>沅江市城市管理和综合执法局</w:t>
      </w:r>
      <w:r w:rsidR="003638A2" w:rsidRPr="00523747">
        <w:rPr>
          <w:rFonts w:asciiTheme="majorEastAsia" w:eastAsiaTheme="majorEastAsia" w:hAnsiTheme="majorEastAsia" w:cs="方正小标宋_GBK"/>
          <w:sz w:val="44"/>
        </w:rPr>
        <w:t>201</w:t>
      </w:r>
      <w:r w:rsidRPr="00523747">
        <w:rPr>
          <w:rFonts w:asciiTheme="majorEastAsia" w:eastAsiaTheme="majorEastAsia" w:hAnsiTheme="majorEastAsia" w:cs="方正小标宋_GBK" w:hint="eastAsia"/>
          <w:sz w:val="44"/>
        </w:rPr>
        <w:t>9</w:t>
      </w:r>
      <w:r w:rsidR="003638A2" w:rsidRPr="00523747">
        <w:rPr>
          <w:rFonts w:asciiTheme="majorEastAsia" w:eastAsiaTheme="majorEastAsia" w:hAnsiTheme="majorEastAsia" w:cs="方正小标宋_GBK"/>
          <w:sz w:val="44"/>
        </w:rPr>
        <w:t xml:space="preserve"> </w:t>
      </w:r>
      <w:r w:rsidR="003638A2" w:rsidRPr="00523747">
        <w:rPr>
          <w:rFonts w:asciiTheme="majorEastAsia" w:eastAsiaTheme="majorEastAsia" w:hAnsiTheme="majorEastAsia" w:cs="宋体"/>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lastRenderedPageBreak/>
        <w:t>一、关于</w:t>
      </w:r>
      <w:r w:rsidR="00BC0621" w:rsidRPr="00BC0621">
        <w:rPr>
          <w:rFonts w:ascii="黑体" w:eastAsia="黑体" w:hAnsi="黑体" w:cs="黑体" w:hint="eastAsia"/>
          <w:sz w:val="32"/>
        </w:rPr>
        <w:t>沅江市城市管理和综合执法局</w:t>
      </w:r>
      <w:r>
        <w:rPr>
          <w:rFonts w:ascii="黑体" w:eastAsia="黑体" w:hAnsi="黑体" w:cs="黑体"/>
          <w:sz w:val="32"/>
        </w:rPr>
        <w:t xml:space="preserve"> 201</w:t>
      </w:r>
      <w:r w:rsidR="00BC0621">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BC0621">
      <w:pPr>
        <w:ind w:firstLine="640"/>
        <w:jc w:val="left"/>
        <w:rPr>
          <w:rFonts w:ascii="仿宋" w:eastAsia="仿宋" w:hAnsi="仿宋" w:cs="仿宋"/>
          <w:sz w:val="32"/>
        </w:rPr>
      </w:pPr>
      <w:r w:rsidRPr="00BC0621">
        <w:rPr>
          <w:rFonts w:ascii="仿宋" w:eastAsia="仿宋" w:hAnsi="仿宋" w:cs="仿宋" w:hint="eastAsia"/>
          <w:sz w:val="32"/>
        </w:rPr>
        <w:t>沅江市城市管理和综合执法局</w:t>
      </w:r>
      <w:r w:rsidR="003638A2">
        <w:rPr>
          <w:rFonts w:ascii="仿宋" w:eastAsia="仿宋" w:hAnsi="仿宋" w:cs="仿宋"/>
          <w:sz w:val="32"/>
        </w:rPr>
        <w:t>201</w:t>
      </w:r>
      <w:r>
        <w:rPr>
          <w:rFonts w:ascii="仿宋" w:eastAsia="仿宋" w:hAnsi="仿宋" w:cs="仿宋" w:hint="eastAsia"/>
          <w:sz w:val="32"/>
        </w:rPr>
        <w:t>9</w:t>
      </w:r>
      <w:r w:rsidR="003638A2">
        <w:rPr>
          <w:rFonts w:ascii="仿宋" w:eastAsia="仿宋" w:hAnsi="仿宋" w:cs="仿宋"/>
          <w:sz w:val="32"/>
        </w:rPr>
        <w:t>年度收入总计</w:t>
      </w:r>
      <w:r w:rsidR="00EB34F0" w:rsidRPr="00EB34F0">
        <w:rPr>
          <w:rFonts w:ascii="仿宋" w:eastAsia="仿宋" w:hAnsi="仿宋" w:cs="仿宋" w:hint="eastAsia"/>
          <w:sz w:val="32"/>
        </w:rPr>
        <w:t>2836.6</w:t>
      </w:r>
      <w:r w:rsidR="00EB34F0">
        <w:rPr>
          <w:rFonts w:ascii="仿宋" w:eastAsia="仿宋" w:hAnsi="仿宋" w:cs="仿宋" w:hint="eastAsia"/>
          <w:sz w:val="32"/>
        </w:rPr>
        <w:t>5</w:t>
      </w:r>
      <w:r w:rsidR="003638A2">
        <w:rPr>
          <w:rFonts w:ascii="仿宋" w:eastAsia="仿宋" w:hAnsi="仿宋" w:cs="仿宋"/>
          <w:sz w:val="32"/>
        </w:rPr>
        <w:t>万元，比上年同期增加</w:t>
      </w:r>
      <w:r w:rsidR="00887C76">
        <w:rPr>
          <w:rFonts w:ascii="仿宋" w:eastAsia="仿宋" w:hAnsi="仿宋" w:cs="仿宋" w:hint="eastAsia"/>
          <w:sz w:val="32"/>
        </w:rPr>
        <w:t>1199.07</w:t>
      </w:r>
      <w:r w:rsidR="003638A2">
        <w:rPr>
          <w:rFonts w:ascii="仿宋" w:eastAsia="仿宋" w:hAnsi="仿宋" w:cs="仿宋"/>
          <w:sz w:val="32"/>
        </w:rPr>
        <w:t>万元，增长</w:t>
      </w:r>
      <w:r w:rsidR="00887C76">
        <w:rPr>
          <w:rFonts w:ascii="仿宋" w:eastAsia="仿宋" w:hAnsi="仿宋" w:cs="仿宋" w:hint="eastAsia"/>
          <w:sz w:val="32"/>
        </w:rPr>
        <w:t>73.2%</w:t>
      </w:r>
      <w:r w:rsidR="003638A2">
        <w:rPr>
          <w:rFonts w:ascii="仿宋" w:eastAsia="仿宋" w:hAnsi="仿宋" w:cs="仿宋"/>
          <w:sz w:val="32"/>
        </w:rPr>
        <w:t>；支出总计</w:t>
      </w:r>
      <w:r w:rsidR="00887C76">
        <w:rPr>
          <w:rFonts w:ascii="仿宋" w:eastAsia="仿宋" w:hAnsi="仿宋" w:cs="仿宋" w:hint="eastAsia"/>
          <w:sz w:val="32"/>
        </w:rPr>
        <w:t>3094.42</w:t>
      </w:r>
      <w:r w:rsidR="00887C76">
        <w:rPr>
          <w:rFonts w:ascii="仿宋" w:eastAsia="仿宋" w:hAnsi="仿宋" w:cs="仿宋"/>
          <w:sz w:val="32"/>
        </w:rPr>
        <w:t>万元，比上年同期</w:t>
      </w:r>
      <w:r w:rsidR="00887C76">
        <w:rPr>
          <w:rFonts w:ascii="仿宋" w:eastAsia="仿宋" w:hAnsi="仿宋" w:cs="仿宋" w:hint="eastAsia"/>
          <w:sz w:val="32"/>
        </w:rPr>
        <w:t>增加66.01</w:t>
      </w:r>
      <w:r w:rsidR="00887C76">
        <w:rPr>
          <w:rFonts w:ascii="仿宋" w:eastAsia="仿宋" w:hAnsi="仿宋" w:cs="仿宋"/>
          <w:sz w:val="32"/>
        </w:rPr>
        <w:t>万元</w:t>
      </w:r>
      <w:r w:rsidR="00887C76">
        <w:rPr>
          <w:rFonts w:ascii="仿宋" w:eastAsia="仿宋" w:hAnsi="仿宋" w:cs="仿宋" w:hint="eastAsia"/>
          <w:sz w:val="32"/>
        </w:rPr>
        <w:t>，增加2.2</w:t>
      </w:r>
      <w:r w:rsidR="003638A2">
        <w:rPr>
          <w:rFonts w:ascii="仿宋" w:eastAsia="仿宋" w:hAnsi="仿宋" w:cs="仿宋"/>
          <w:sz w:val="32"/>
        </w:rPr>
        <w:t>%；。主要原因：</w:t>
      </w:r>
      <w:r w:rsidR="00EB34F0" w:rsidRPr="00EB34F0">
        <w:rPr>
          <w:rFonts w:ascii="仿宋" w:eastAsia="仿宋" w:hAnsi="仿宋" w:cs="仿宋" w:hint="eastAsia"/>
          <w:sz w:val="32"/>
        </w:rPr>
        <w:t>单位在职人员变动，拨款收入减少</w:t>
      </w:r>
      <w:r w:rsidR="00EB34F0">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361F25" w:rsidRDefault="003638A2" w:rsidP="000C6CC6">
      <w:pPr>
        <w:ind w:firstLineChars="200" w:firstLine="640"/>
        <w:rPr>
          <w:rFonts w:ascii="黑体" w:eastAsia="黑体" w:hAnsi="黑体" w:cs="黑体"/>
          <w:sz w:val="32"/>
        </w:rPr>
      </w:pPr>
      <w:r>
        <w:rPr>
          <w:rFonts w:ascii="黑体" w:eastAsia="黑体" w:hAnsi="黑体" w:cs="黑体"/>
          <w:sz w:val="32"/>
        </w:rPr>
        <w:t>二、关于</w:t>
      </w:r>
      <w:r w:rsidR="00BC0621" w:rsidRPr="00BC0621">
        <w:rPr>
          <w:rFonts w:ascii="黑体" w:eastAsia="黑体" w:hAnsi="黑体" w:cs="黑体" w:hint="eastAsia"/>
          <w:sz w:val="32"/>
        </w:rPr>
        <w:t>沅江市城市管理和综合执法局</w:t>
      </w:r>
      <w:r>
        <w:rPr>
          <w:rFonts w:ascii="黑体" w:eastAsia="黑体" w:hAnsi="黑体" w:cs="黑体"/>
          <w:sz w:val="32"/>
        </w:rPr>
        <w:t>201</w:t>
      </w:r>
      <w:r w:rsidR="00BC0621">
        <w:rPr>
          <w:rFonts w:ascii="黑体" w:eastAsia="黑体" w:hAnsi="黑体" w:cs="黑体" w:hint="eastAsia"/>
          <w:sz w:val="32"/>
        </w:rPr>
        <w:t>9</w:t>
      </w:r>
      <w:r>
        <w:rPr>
          <w:rFonts w:ascii="黑体" w:eastAsia="黑体" w:hAnsi="黑体" w:cs="黑体"/>
          <w:sz w:val="32"/>
        </w:rPr>
        <w:t xml:space="preserve"> 年度收入决</w:t>
      </w:r>
      <w:r w:rsidR="000C6CC6">
        <w:rPr>
          <w:rFonts w:ascii="黑体" w:eastAsia="黑体" w:hAnsi="黑体" w:cs="黑体" w:hint="eastAsia"/>
          <w:sz w:val="32"/>
        </w:rPr>
        <w:t>算情况说明</w:t>
      </w:r>
    </w:p>
    <w:p w:rsidR="00361F25" w:rsidRPr="00EB34F0" w:rsidRDefault="003638A2" w:rsidP="00EB34F0">
      <w:pPr>
        <w:ind w:firstLine="640"/>
        <w:jc w:val="left"/>
        <w:rPr>
          <w:rFonts w:ascii="仿宋" w:eastAsia="仿宋" w:hAnsi="仿宋" w:cs="仿宋"/>
          <w:sz w:val="32"/>
        </w:rPr>
      </w:pPr>
      <w:r>
        <w:rPr>
          <w:rFonts w:ascii="仿宋" w:eastAsia="仿宋" w:hAnsi="仿宋" w:cs="仿宋"/>
          <w:sz w:val="32"/>
        </w:rPr>
        <w:t>201</w:t>
      </w:r>
      <w:r w:rsidR="00BC0621">
        <w:rPr>
          <w:rFonts w:ascii="仿宋" w:eastAsia="仿宋" w:hAnsi="仿宋" w:cs="仿宋" w:hint="eastAsia"/>
          <w:sz w:val="32"/>
        </w:rPr>
        <w:t>9</w:t>
      </w:r>
      <w:r>
        <w:rPr>
          <w:rFonts w:ascii="仿宋" w:eastAsia="仿宋" w:hAnsi="仿宋" w:cs="仿宋"/>
          <w:sz w:val="32"/>
        </w:rPr>
        <w:t xml:space="preserve">年度收入合计 </w:t>
      </w:r>
      <w:r w:rsidR="00EB34F0" w:rsidRPr="00EB34F0">
        <w:rPr>
          <w:rFonts w:ascii="仿宋" w:eastAsia="仿宋" w:hAnsi="仿宋" w:cs="仿宋" w:hint="eastAsia"/>
          <w:sz w:val="32"/>
        </w:rPr>
        <w:t>2836.6</w:t>
      </w:r>
      <w:r w:rsidR="00EB34F0">
        <w:rPr>
          <w:rFonts w:ascii="仿宋" w:eastAsia="仿宋" w:hAnsi="仿宋" w:cs="仿宋" w:hint="eastAsia"/>
          <w:sz w:val="32"/>
        </w:rPr>
        <w:t>5</w:t>
      </w:r>
      <w:r>
        <w:rPr>
          <w:rFonts w:ascii="仿宋" w:eastAsia="仿宋" w:hAnsi="仿宋" w:cs="仿宋"/>
          <w:sz w:val="32"/>
        </w:rPr>
        <w:t xml:space="preserve"> 万元，其中：财政拨款收入</w:t>
      </w:r>
      <w:r w:rsidR="00EB34F0">
        <w:rPr>
          <w:rFonts w:ascii="仿宋" w:eastAsia="仿宋" w:hAnsi="仿宋" w:cs="仿宋" w:hint="eastAsia"/>
          <w:sz w:val="32"/>
        </w:rPr>
        <w:t>1684.06</w:t>
      </w:r>
      <w:r>
        <w:rPr>
          <w:rFonts w:ascii="仿宋" w:eastAsia="仿宋" w:hAnsi="仿宋" w:cs="仿宋"/>
          <w:sz w:val="32"/>
        </w:rPr>
        <w:t>万元，占</w:t>
      </w:r>
      <w:r w:rsidR="00EB34F0">
        <w:rPr>
          <w:rFonts w:ascii="仿宋" w:eastAsia="仿宋" w:hAnsi="仿宋" w:cs="仿宋"/>
          <w:sz w:val="32"/>
        </w:rPr>
        <w:t xml:space="preserve"> </w:t>
      </w:r>
      <w:r w:rsidR="00EB34F0">
        <w:rPr>
          <w:rFonts w:ascii="仿宋" w:eastAsia="仿宋" w:hAnsi="仿宋" w:cs="仿宋" w:hint="eastAsia"/>
          <w:sz w:val="32"/>
        </w:rPr>
        <w:t>59.37</w:t>
      </w:r>
      <w:r>
        <w:rPr>
          <w:rFonts w:ascii="仿宋" w:eastAsia="仿宋" w:hAnsi="仿宋" w:cs="仿宋"/>
          <w:sz w:val="32"/>
        </w:rPr>
        <w:t>%；其他收入</w:t>
      </w:r>
      <w:r w:rsidR="00EB34F0">
        <w:rPr>
          <w:rFonts w:ascii="仿宋" w:eastAsia="仿宋" w:hAnsi="仿宋" w:cs="仿宋" w:hint="eastAsia"/>
          <w:sz w:val="32"/>
        </w:rPr>
        <w:t>1152.59</w:t>
      </w:r>
      <w:r>
        <w:rPr>
          <w:rFonts w:ascii="仿宋" w:eastAsia="仿宋" w:hAnsi="仿宋" w:cs="仿宋"/>
          <w:sz w:val="32"/>
        </w:rPr>
        <w:t xml:space="preserve"> 万元，占</w:t>
      </w:r>
      <w:r w:rsidR="00EB34F0">
        <w:rPr>
          <w:rFonts w:ascii="仿宋" w:eastAsia="仿宋" w:hAnsi="仿宋" w:cs="仿宋" w:hint="eastAsia"/>
          <w:sz w:val="32"/>
        </w:rPr>
        <w:t>40.63</w:t>
      </w:r>
      <w:r>
        <w:rPr>
          <w:rFonts w:ascii="仿宋" w:eastAsia="仿宋" w:hAnsi="仿宋" w:cs="仿宋"/>
          <w:sz w:val="32"/>
        </w:rPr>
        <w:t xml:space="preserve">% </w:t>
      </w:r>
    </w:p>
    <w:p w:rsidR="00361F25" w:rsidRDefault="003638A2" w:rsidP="000C6CC6">
      <w:pPr>
        <w:ind w:firstLineChars="200" w:firstLine="640"/>
        <w:rPr>
          <w:rFonts w:ascii="黑体" w:eastAsia="黑体" w:hAnsi="黑体" w:cs="黑体"/>
          <w:sz w:val="32"/>
        </w:rPr>
      </w:pPr>
      <w:r>
        <w:rPr>
          <w:rFonts w:ascii="黑体" w:eastAsia="黑体" w:hAnsi="黑体" w:cs="黑体"/>
          <w:sz w:val="32"/>
        </w:rPr>
        <w:t>三、关于</w:t>
      </w:r>
      <w:r w:rsidR="00BC0621">
        <w:rPr>
          <w:rFonts w:ascii="黑体" w:eastAsia="黑体" w:hAnsi="黑体" w:cs="黑体" w:hint="eastAsia"/>
          <w:sz w:val="32"/>
        </w:rPr>
        <w:t>沅江市城市管理和综合执法局</w:t>
      </w:r>
      <w:r>
        <w:rPr>
          <w:rFonts w:ascii="黑体" w:eastAsia="黑体" w:hAnsi="黑体" w:cs="黑体"/>
          <w:sz w:val="32"/>
        </w:rPr>
        <w:t>201</w:t>
      </w:r>
      <w:r w:rsidR="00BC0621">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BC0621">
        <w:rPr>
          <w:rFonts w:ascii="仿宋" w:eastAsia="仿宋" w:hAnsi="仿宋" w:cs="仿宋" w:hint="eastAsia"/>
          <w:sz w:val="32"/>
        </w:rPr>
        <w:t>9</w:t>
      </w:r>
      <w:r>
        <w:rPr>
          <w:rFonts w:ascii="仿宋" w:eastAsia="仿宋" w:hAnsi="仿宋" w:cs="仿宋"/>
          <w:sz w:val="32"/>
        </w:rPr>
        <w:t>年度支出合计</w:t>
      </w:r>
      <w:r w:rsidR="00ED2C3A" w:rsidRPr="00EB34F0">
        <w:rPr>
          <w:rFonts w:ascii="仿宋" w:eastAsia="仿宋" w:hAnsi="仿宋" w:cs="仿宋" w:hint="eastAsia"/>
          <w:sz w:val="32"/>
        </w:rPr>
        <w:t>3090.65</w:t>
      </w:r>
      <w:r>
        <w:rPr>
          <w:rFonts w:ascii="仿宋" w:eastAsia="仿宋" w:hAnsi="仿宋" w:cs="仿宋"/>
          <w:sz w:val="32"/>
        </w:rPr>
        <w:t>万元，其中：基本支出</w:t>
      </w:r>
      <w:r w:rsidR="00ED2C3A">
        <w:rPr>
          <w:rFonts w:ascii="仿宋" w:eastAsia="仿宋" w:hAnsi="仿宋" w:cs="仿宋" w:hint="eastAsia"/>
          <w:sz w:val="32"/>
        </w:rPr>
        <w:t>287.02</w:t>
      </w:r>
      <w:r>
        <w:rPr>
          <w:rFonts w:ascii="仿宋" w:eastAsia="仿宋" w:hAnsi="仿宋" w:cs="仿宋"/>
          <w:sz w:val="32"/>
        </w:rPr>
        <w:t>万元，占</w:t>
      </w:r>
      <w:r w:rsidR="00ED2C3A">
        <w:rPr>
          <w:rFonts w:ascii="仿宋" w:eastAsia="仿宋" w:hAnsi="仿宋" w:cs="仿宋"/>
          <w:sz w:val="32"/>
        </w:rPr>
        <w:t xml:space="preserve"> </w:t>
      </w:r>
      <w:r w:rsidR="00ED2C3A">
        <w:rPr>
          <w:rFonts w:ascii="仿宋" w:eastAsia="仿宋" w:hAnsi="仿宋" w:cs="仿宋" w:hint="eastAsia"/>
          <w:sz w:val="32"/>
        </w:rPr>
        <w:t>9.29</w:t>
      </w:r>
      <w:r>
        <w:rPr>
          <w:rFonts w:ascii="仿宋" w:eastAsia="仿宋" w:hAnsi="仿宋" w:cs="仿宋"/>
          <w:sz w:val="32"/>
        </w:rPr>
        <w:t>%；项目支出</w:t>
      </w:r>
      <w:r w:rsidR="00ED2C3A">
        <w:rPr>
          <w:rFonts w:ascii="仿宋" w:eastAsia="仿宋" w:hAnsi="仿宋" w:cs="仿宋" w:hint="eastAsia"/>
          <w:sz w:val="32"/>
        </w:rPr>
        <w:t>2803.63</w:t>
      </w:r>
      <w:r>
        <w:rPr>
          <w:rFonts w:ascii="仿宋" w:eastAsia="仿宋" w:hAnsi="仿宋" w:cs="仿宋"/>
          <w:sz w:val="32"/>
        </w:rPr>
        <w:t>万元，占</w:t>
      </w:r>
      <w:r w:rsidR="00ED2C3A">
        <w:rPr>
          <w:rFonts w:ascii="仿宋" w:eastAsia="仿宋" w:hAnsi="仿宋" w:cs="仿宋" w:hint="eastAsia"/>
          <w:sz w:val="32"/>
        </w:rPr>
        <w:t>90.71</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四、关于</w:t>
      </w:r>
      <w:r w:rsidR="00BC0621">
        <w:rPr>
          <w:rFonts w:ascii="黑体" w:eastAsia="黑体" w:hAnsi="黑体" w:cs="黑体" w:hint="eastAsia"/>
          <w:sz w:val="32"/>
        </w:rPr>
        <w:t>沅江市城市管理和综合执法局</w:t>
      </w:r>
      <w:r>
        <w:rPr>
          <w:rFonts w:ascii="黑体" w:eastAsia="黑体" w:hAnsi="黑体" w:cs="黑体"/>
          <w:sz w:val="32"/>
        </w:rPr>
        <w:t>201</w:t>
      </w:r>
      <w:r w:rsidR="00887C76">
        <w:rPr>
          <w:rFonts w:ascii="黑体" w:eastAsia="黑体" w:hAnsi="黑体" w:cs="黑体" w:hint="eastAsia"/>
          <w:sz w:val="32"/>
        </w:rPr>
        <w:t>9</w:t>
      </w:r>
      <w:r>
        <w:rPr>
          <w:rFonts w:ascii="黑体" w:eastAsia="黑体" w:hAnsi="黑体" w:cs="黑体"/>
          <w:sz w:val="32"/>
        </w:rPr>
        <w:t>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BC0621">
        <w:rPr>
          <w:rFonts w:ascii="仿宋" w:eastAsia="仿宋" w:hAnsi="仿宋" w:cs="仿宋" w:hint="eastAsia"/>
          <w:sz w:val="32"/>
        </w:rPr>
        <w:t>9</w:t>
      </w:r>
      <w:r>
        <w:rPr>
          <w:rFonts w:ascii="仿宋" w:eastAsia="仿宋" w:hAnsi="仿宋" w:cs="仿宋"/>
          <w:sz w:val="32"/>
        </w:rPr>
        <w:t>年度财政拨款收入总计</w:t>
      </w:r>
      <w:r w:rsidR="00ED2C3A">
        <w:rPr>
          <w:rFonts w:ascii="仿宋" w:eastAsia="仿宋" w:hAnsi="仿宋" w:cs="仿宋" w:hint="eastAsia"/>
          <w:sz w:val="32"/>
        </w:rPr>
        <w:t>1684.06</w:t>
      </w:r>
      <w:r>
        <w:rPr>
          <w:rFonts w:ascii="仿宋" w:eastAsia="仿宋" w:hAnsi="仿宋" w:cs="仿宋"/>
          <w:sz w:val="32"/>
        </w:rPr>
        <w:t>万元，比上年同期增加</w:t>
      </w:r>
      <w:r w:rsidR="00887C76">
        <w:rPr>
          <w:rFonts w:ascii="仿宋" w:eastAsia="仿宋" w:hAnsi="仿宋" w:cs="仿宋" w:hint="eastAsia"/>
          <w:sz w:val="32"/>
        </w:rPr>
        <w:t>1360</w:t>
      </w:r>
      <w:r>
        <w:rPr>
          <w:rFonts w:ascii="仿宋" w:eastAsia="仿宋" w:hAnsi="仿宋" w:cs="仿宋"/>
          <w:sz w:val="32"/>
        </w:rPr>
        <w:t>万元，增长</w:t>
      </w:r>
      <w:r w:rsidR="00887C76">
        <w:rPr>
          <w:rFonts w:ascii="仿宋" w:eastAsia="仿宋" w:hAnsi="仿宋" w:cs="仿宋" w:hint="eastAsia"/>
          <w:sz w:val="32"/>
        </w:rPr>
        <w:t>418</w:t>
      </w:r>
      <w:r>
        <w:rPr>
          <w:rFonts w:ascii="仿宋" w:eastAsia="仿宋" w:hAnsi="仿宋" w:cs="仿宋"/>
          <w:sz w:val="32"/>
        </w:rPr>
        <w:t>%；财政拨款支出总计</w:t>
      </w:r>
      <w:r w:rsidR="00887C76">
        <w:rPr>
          <w:rFonts w:ascii="仿宋" w:eastAsia="仿宋" w:hAnsi="仿宋" w:cs="仿宋" w:hint="eastAsia"/>
          <w:sz w:val="32"/>
        </w:rPr>
        <w:t>1744.16</w:t>
      </w:r>
      <w:r>
        <w:rPr>
          <w:rFonts w:ascii="仿宋" w:eastAsia="仿宋" w:hAnsi="仿宋" w:cs="仿宋"/>
          <w:sz w:val="32"/>
        </w:rPr>
        <w:t>万元，比上年同期增加</w:t>
      </w:r>
      <w:r w:rsidR="00887C76">
        <w:rPr>
          <w:rFonts w:ascii="仿宋" w:eastAsia="仿宋" w:hAnsi="仿宋" w:cs="仿宋" w:hint="eastAsia"/>
          <w:sz w:val="32"/>
        </w:rPr>
        <w:t>1441.32</w:t>
      </w:r>
      <w:r>
        <w:rPr>
          <w:rFonts w:ascii="仿宋" w:eastAsia="仿宋" w:hAnsi="仿宋" w:cs="仿宋"/>
          <w:sz w:val="32"/>
        </w:rPr>
        <w:t>万元，增长</w:t>
      </w:r>
      <w:r w:rsidR="00887C76">
        <w:rPr>
          <w:rFonts w:ascii="仿宋" w:eastAsia="仿宋" w:hAnsi="仿宋" w:cs="仿宋" w:hint="eastAsia"/>
          <w:sz w:val="32"/>
        </w:rPr>
        <w:t>476</w:t>
      </w:r>
      <w:r>
        <w:rPr>
          <w:rFonts w:ascii="仿宋" w:eastAsia="仿宋" w:hAnsi="仿宋" w:cs="仿宋"/>
          <w:sz w:val="32"/>
        </w:rPr>
        <w:t>%。主要原因：</w:t>
      </w:r>
      <w:r w:rsidR="00887C76">
        <w:rPr>
          <w:rFonts w:ascii="仿宋" w:eastAsia="仿宋" w:hAnsi="仿宋" w:cs="仿宋" w:hint="eastAsia"/>
          <w:sz w:val="32"/>
        </w:rPr>
        <w:t>财政拨款收入增加伴随支出增加。</w:t>
      </w:r>
    </w:p>
    <w:p w:rsidR="00361F25" w:rsidRDefault="00361F25">
      <w:pPr>
        <w:jc w:val="left"/>
        <w:rPr>
          <w:rFonts w:ascii="仿宋" w:eastAsia="仿宋" w:hAnsi="仿宋" w:cs="仿宋"/>
          <w:sz w:val="32"/>
        </w:rPr>
      </w:pPr>
    </w:p>
    <w:p w:rsidR="00361F25" w:rsidRDefault="003638A2">
      <w:pPr>
        <w:ind w:firstLine="640"/>
        <w:jc w:val="left"/>
        <w:rPr>
          <w:rFonts w:ascii="黑体" w:eastAsia="黑体" w:hAnsi="黑体" w:cs="黑体"/>
          <w:sz w:val="32"/>
        </w:rPr>
      </w:pPr>
      <w:r>
        <w:rPr>
          <w:rFonts w:ascii="黑体" w:eastAsia="黑体" w:hAnsi="黑体" w:cs="黑体"/>
          <w:sz w:val="32"/>
        </w:rPr>
        <w:lastRenderedPageBreak/>
        <w:t>五、关于</w:t>
      </w:r>
      <w:r w:rsidR="00BC0621">
        <w:rPr>
          <w:rFonts w:ascii="黑体" w:eastAsia="黑体" w:hAnsi="黑体" w:cs="黑体" w:hint="eastAsia"/>
          <w:sz w:val="32"/>
        </w:rPr>
        <w:t>沅江市城市管理和综合执法局</w:t>
      </w:r>
      <w:r>
        <w:rPr>
          <w:rFonts w:ascii="黑体" w:eastAsia="黑体" w:hAnsi="黑体" w:cs="黑体"/>
          <w:sz w:val="32"/>
        </w:rPr>
        <w:t>201</w:t>
      </w:r>
      <w:r w:rsidR="00BC0621">
        <w:rPr>
          <w:rFonts w:ascii="黑体" w:eastAsia="黑体" w:hAnsi="黑体" w:cs="黑体" w:hint="eastAsia"/>
          <w:sz w:val="32"/>
        </w:rPr>
        <w:t>9</w:t>
      </w:r>
      <w:r>
        <w:rPr>
          <w:rFonts w:ascii="黑体" w:eastAsia="黑体" w:hAnsi="黑体" w:cs="黑体"/>
          <w:sz w:val="32"/>
        </w:rPr>
        <w:t>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Pr="001E69A4" w:rsidRDefault="003638A2" w:rsidP="001E69A4">
      <w:pPr>
        <w:ind w:firstLine="640"/>
        <w:jc w:val="left"/>
        <w:rPr>
          <w:rFonts w:ascii="仿宋" w:eastAsia="仿宋" w:hAnsi="仿宋" w:cs="仿宋"/>
          <w:sz w:val="32"/>
        </w:rPr>
      </w:pPr>
      <w:r>
        <w:rPr>
          <w:rFonts w:ascii="仿宋" w:eastAsia="仿宋" w:hAnsi="仿宋" w:cs="仿宋"/>
          <w:sz w:val="32"/>
        </w:rPr>
        <w:t>201</w:t>
      </w:r>
      <w:r w:rsidR="00BC0621">
        <w:rPr>
          <w:rFonts w:ascii="仿宋" w:eastAsia="仿宋" w:hAnsi="仿宋" w:cs="仿宋" w:hint="eastAsia"/>
          <w:sz w:val="32"/>
        </w:rPr>
        <w:t>9</w:t>
      </w:r>
      <w:r>
        <w:rPr>
          <w:rFonts w:ascii="仿宋" w:eastAsia="仿宋" w:hAnsi="仿宋" w:cs="仿宋"/>
          <w:sz w:val="32"/>
        </w:rPr>
        <w:t>年度一般公共预算财政拨款收入总计</w:t>
      </w:r>
      <w:r w:rsidR="00887C76">
        <w:rPr>
          <w:rFonts w:ascii="仿宋" w:eastAsia="仿宋" w:hAnsi="仿宋" w:cs="仿宋" w:hint="eastAsia"/>
          <w:sz w:val="32"/>
        </w:rPr>
        <w:t>1684.06</w:t>
      </w:r>
      <w:r>
        <w:rPr>
          <w:rFonts w:ascii="仿宋" w:eastAsia="仿宋" w:hAnsi="仿宋" w:cs="仿宋"/>
          <w:sz w:val="32"/>
        </w:rPr>
        <w:t>万元，比上年同期增加</w:t>
      </w:r>
      <w:r w:rsidR="00887C76">
        <w:rPr>
          <w:rFonts w:ascii="仿宋" w:eastAsia="仿宋" w:hAnsi="仿宋" w:cs="仿宋" w:hint="eastAsia"/>
          <w:sz w:val="32"/>
        </w:rPr>
        <w:t>1360</w:t>
      </w:r>
      <w:r>
        <w:rPr>
          <w:rFonts w:ascii="仿宋" w:eastAsia="仿宋" w:hAnsi="仿宋" w:cs="仿宋"/>
          <w:sz w:val="32"/>
        </w:rPr>
        <w:t>万元，增长</w:t>
      </w:r>
      <w:r w:rsidR="00887C76">
        <w:rPr>
          <w:rFonts w:ascii="仿宋" w:eastAsia="仿宋" w:hAnsi="仿宋" w:cs="仿宋" w:hint="eastAsia"/>
          <w:sz w:val="32"/>
        </w:rPr>
        <w:t>418</w:t>
      </w:r>
      <w:r>
        <w:rPr>
          <w:rFonts w:ascii="仿宋" w:eastAsia="仿宋" w:hAnsi="仿宋" w:cs="仿宋"/>
          <w:sz w:val="32"/>
        </w:rPr>
        <w:t>%；一般公共预算财政拨款支出总计</w:t>
      </w:r>
      <w:r w:rsidR="00887C76">
        <w:rPr>
          <w:rFonts w:ascii="仿宋" w:eastAsia="仿宋" w:hAnsi="仿宋" w:cs="仿宋" w:hint="eastAsia"/>
          <w:sz w:val="32"/>
        </w:rPr>
        <w:t>1744.16</w:t>
      </w:r>
      <w:r>
        <w:rPr>
          <w:rFonts w:ascii="仿宋" w:eastAsia="仿宋" w:hAnsi="仿宋" w:cs="仿宋"/>
          <w:sz w:val="32"/>
        </w:rPr>
        <w:t>万元，比上年同期增加</w:t>
      </w:r>
      <w:r w:rsidR="00887C76">
        <w:rPr>
          <w:rFonts w:ascii="仿宋" w:eastAsia="仿宋" w:hAnsi="仿宋" w:cs="仿宋" w:hint="eastAsia"/>
          <w:sz w:val="32"/>
        </w:rPr>
        <w:t>1441.32</w:t>
      </w:r>
      <w:r>
        <w:rPr>
          <w:rFonts w:ascii="仿宋" w:eastAsia="仿宋" w:hAnsi="仿宋" w:cs="仿宋"/>
          <w:sz w:val="32"/>
        </w:rPr>
        <w:t>万元，增长</w:t>
      </w:r>
      <w:r w:rsidR="00887C76">
        <w:rPr>
          <w:rFonts w:ascii="仿宋" w:eastAsia="仿宋" w:hAnsi="仿宋" w:cs="仿宋" w:hint="eastAsia"/>
          <w:sz w:val="32"/>
        </w:rPr>
        <w:t>476</w:t>
      </w:r>
      <w:r>
        <w:rPr>
          <w:rFonts w:ascii="仿宋" w:eastAsia="仿宋" w:hAnsi="仿宋" w:cs="仿宋"/>
          <w:sz w:val="32"/>
        </w:rPr>
        <w:t>%。主要原因：</w:t>
      </w:r>
      <w:r w:rsidR="00887C76">
        <w:rPr>
          <w:rFonts w:ascii="仿宋" w:eastAsia="仿宋" w:hAnsi="仿宋" w:cs="仿宋" w:hint="eastAsia"/>
          <w:sz w:val="32"/>
        </w:rPr>
        <w:t>三治工作等项目经费增加。</w:t>
      </w: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BC0621">
        <w:rPr>
          <w:rFonts w:ascii="黑体" w:eastAsia="黑体" w:hAnsi="黑体" w:cs="黑体" w:hint="eastAsia"/>
          <w:sz w:val="32"/>
        </w:rPr>
        <w:t>沅江市城市管理和综合执法局</w:t>
      </w:r>
      <w:r>
        <w:rPr>
          <w:rFonts w:ascii="黑体" w:eastAsia="黑体" w:hAnsi="黑体" w:cs="黑体"/>
          <w:sz w:val="32"/>
        </w:rPr>
        <w:t>201</w:t>
      </w:r>
      <w:r w:rsidR="00BC0621">
        <w:rPr>
          <w:rFonts w:ascii="黑体" w:eastAsia="黑体" w:hAnsi="黑体" w:cs="黑体" w:hint="eastAsia"/>
          <w:sz w:val="32"/>
        </w:rPr>
        <w:t>9</w:t>
      </w:r>
      <w:r>
        <w:rPr>
          <w:rFonts w:ascii="黑体" w:eastAsia="黑体" w:hAnsi="黑体" w:cs="黑体"/>
          <w:sz w:val="32"/>
        </w:rPr>
        <w:t>年度一般公共预算财政拨款基本支出决算情况说明</w:t>
      </w:r>
    </w:p>
    <w:p w:rsidR="00361F25" w:rsidRDefault="003638A2">
      <w:pPr>
        <w:ind w:firstLine="640"/>
        <w:jc w:val="left"/>
        <w:rPr>
          <w:rFonts w:ascii="仿宋" w:eastAsia="仿宋" w:hAnsi="仿宋" w:cs="仿宋" w:hint="eastAsia"/>
          <w:sz w:val="32"/>
        </w:rPr>
      </w:pPr>
      <w:r>
        <w:rPr>
          <w:rFonts w:ascii="仿宋" w:eastAsia="仿宋" w:hAnsi="仿宋" w:cs="仿宋"/>
          <w:sz w:val="32"/>
        </w:rPr>
        <w:t>201</w:t>
      </w:r>
      <w:r w:rsidR="00BC0621">
        <w:rPr>
          <w:rFonts w:ascii="仿宋" w:eastAsia="仿宋" w:hAnsi="仿宋" w:cs="仿宋" w:hint="eastAsia"/>
          <w:sz w:val="32"/>
        </w:rPr>
        <w:t>9</w:t>
      </w:r>
      <w:r>
        <w:rPr>
          <w:rFonts w:ascii="仿宋" w:eastAsia="仿宋" w:hAnsi="仿宋" w:cs="仿宋"/>
          <w:sz w:val="32"/>
        </w:rPr>
        <w:t>年度一般公共预算财政拨款基本支出</w:t>
      </w:r>
      <w:r w:rsidR="001E69A4">
        <w:rPr>
          <w:rFonts w:ascii="仿宋" w:eastAsia="仿宋" w:hAnsi="仿宋" w:cs="仿宋" w:hint="eastAsia"/>
          <w:sz w:val="32"/>
        </w:rPr>
        <w:t>1744.16</w:t>
      </w:r>
      <w:r>
        <w:rPr>
          <w:rFonts w:ascii="仿宋" w:eastAsia="仿宋" w:hAnsi="仿宋" w:cs="仿宋"/>
          <w:sz w:val="32"/>
        </w:rPr>
        <w:t>万元，其中人员经费支出</w:t>
      </w:r>
      <w:r w:rsidR="00887BE2">
        <w:rPr>
          <w:rFonts w:ascii="仿宋" w:eastAsia="仿宋" w:hAnsi="仿宋" w:cs="仿宋"/>
          <w:sz w:val="32"/>
        </w:rPr>
        <w:t xml:space="preserve"> </w:t>
      </w:r>
      <w:r w:rsidR="00887BE2">
        <w:rPr>
          <w:rFonts w:ascii="仿宋" w:eastAsia="仿宋" w:hAnsi="仿宋" w:cs="仿宋" w:hint="eastAsia"/>
          <w:sz w:val="32"/>
        </w:rPr>
        <w:t>235.22</w:t>
      </w:r>
      <w:r>
        <w:rPr>
          <w:rFonts w:ascii="仿宋" w:eastAsia="仿宋" w:hAnsi="仿宋" w:cs="仿宋"/>
          <w:sz w:val="32"/>
        </w:rPr>
        <w:t xml:space="preserve">万元，主要包括：基本工资、津贴补贴；公用经费支出 </w:t>
      </w:r>
      <w:r w:rsidR="00887BE2">
        <w:rPr>
          <w:rFonts w:ascii="仿宋" w:eastAsia="仿宋" w:hAnsi="仿宋" w:cs="仿宋" w:hint="eastAsia"/>
          <w:sz w:val="32"/>
        </w:rPr>
        <w:t>51.48</w:t>
      </w:r>
      <w:r>
        <w:rPr>
          <w:rFonts w:ascii="仿宋" w:eastAsia="仿宋" w:hAnsi="仿宋" w:cs="仿宋"/>
          <w:sz w:val="32"/>
        </w:rPr>
        <w:t>万元。主要包括：办公费、印刷费。</w:t>
      </w:r>
    </w:p>
    <w:p w:rsidR="000A241F" w:rsidRPr="000C6CC6" w:rsidRDefault="000A241F">
      <w:pPr>
        <w:ind w:firstLine="640"/>
        <w:jc w:val="left"/>
        <w:rPr>
          <w:rFonts w:ascii="黑体" w:eastAsia="黑体" w:hAnsi="黑体" w:cs="仿宋" w:hint="eastAsia"/>
          <w:sz w:val="32"/>
        </w:rPr>
      </w:pPr>
      <w:r w:rsidRPr="000C6CC6">
        <w:rPr>
          <w:rFonts w:ascii="黑体" w:eastAsia="黑体" w:hAnsi="黑体" w:cs="仿宋" w:hint="eastAsia"/>
          <w:sz w:val="32"/>
        </w:rPr>
        <w:t>七、政府性基金预算财政拨款支出决算情况说明</w:t>
      </w:r>
    </w:p>
    <w:p w:rsidR="000A241F" w:rsidRDefault="000A241F">
      <w:pPr>
        <w:ind w:firstLine="640"/>
        <w:jc w:val="left"/>
        <w:rPr>
          <w:rFonts w:ascii="仿宋" w:eastAsia="仿宋" w:hAnsi="仿宋" w:cs="仿宋"/>
          <w:sz w:val="32"/>
        </w:rPr>
      </w:pPr>
      <w:r>
        <w:rPr>
          <w:rFonts w:ascii="仿宋" w:eastAsia="仿宋" w:hAnsi="仿宋" w:cs="仿宋" w:hint="eastAsia"/>
          <w:sz w:val="32"/>
        </w:rPr>
        <w:t>2019年本单位没有政府性基金预算财政拨款支出。</w:t>
      </w:r>
    </w:p>
    <w:p w:rsidR="00361F25" w:rsidRDefault="000A241F">
      <w:pPr>
        <w:ind w:firstLine="640"/>
        <w:jc w:val="left"/>
        <w:rPr>
          <w:rFonts w:ascii="黑体" w:eastAsia="黑体" w:hAnsi="黑体" w:cs="黑体"/>
          <w:sz w:val="32"/>
        </w:rPr>
      </w:pPr>
      <w:r>
        <w:rPr>
          <w:rFonts w:ascii="黑体" w:eastAsia="黑体" w:hAnsi="黑体" w:cs="黑体" w:hint="eastAsia"/>
          <w:sz w:val="32"/>
        </w:rPr>
        <w:t>八</w:t>
      </w:r>
      <w:r w:rsidR="003638A2">
        <w:rPr>
          <w:rFonts w:ascii="黑体" w:eastAsia="黑体" w:hAnsi="黑体" w:cs="黑体"/>
          <w:sz w:val="32"/>
        </w:rPr>
        <w:t>、关于</w:t>
      </w:r>
      <w:r w:rsidR="00D6213D">
        <w:rPr>
          <w:rFonts w:ascii="黑体" w:eastAsia="黑体" w:hAnsi="黑体" w:cs="黑体" w:hint="eastAsia"/>
          <w:sz w:val="32"/>
        </w:rPr>
        <w:t>沅江市城市管理和综合执法局</w:t>
      </w:r>
      <w:r w:rsidR="003638A2">
        <w:rPr>
          <w:rFonts w:ascii="黑体" w:eastAsia="黑体" w:hAnsi="黑体" w:cs="黑体"/>
          <w:sz w:val="32"/>
        </w:rPr>
        <w:t>201</w:t>
      </w:r>
      <w:r w:rsidR="00D6213D">
        <w:rPr>
          <w:rFonts w:ascii="黑体" w:eastAsia="黑体" w:hAnsi="黑体" w:cs="黑体" w:hint="eastAsia"/>
          <w:sz w:val="32"/>
        </w:rPr>
        <w:t>9</w:t>
      </w:r>
      <w:r w:rsidR="003638A2">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D6213D">
        <w:rPr>
          <w:rFonts w:ascii="仿宋" w:eastAsia="仿宋" w:hAnsi="仿宋" w:cs="仿宋" w:hint="eastAsia"/>
          <w:sz w:val="32"/>
        </w:rPr>
        <w:t>9</w:t>
      </w:r>
      <w:r>
        <w:rPr>
          <w:rFonts w:ascii="仿宋" w:eastAsia="仿宋" w:hAnsi="仿宋" w:cs="仿宋"/>
          <w:sz w:val="32"/>
        </w:rPr>
        <w:t>年度“三公”经费财政拨款支出预算为</w:t>
      </w:r>
      <w:r w:rsidR="00355D26">
        <w:rPr>
          <w:rFonts w:ascii="仿宋" w:eastAsia="仿宋" w:hAnsi="仿宋" w:cs="仿宋" w:hint="eastAsia"/>
          <w:sz w:val="32"/>
        </w:rPr>
        <w:t>4.4</w:t>
      </w:r>
      <w:r>
        <w:rPr>
          <w:rFonts w:ascii="仿宋" w:eastAsia="仿宋" w:hAnsi="仿宋" w:cs="仿宋"/>
          <w:sz w:val="32"/>
        </w:rPr>
        <w:t>万元，支出决算为</w:t>
      </w:r>
      <w:r w:rsidR="003D6460">
        <w:rPr>
          <w:rFonts w:ascii="仿宋" w:eastAsia="仿宋" w:hAnsi="仿宋" w:cs="仿宋" w:hint="eastAsia"/>
          <w:sz w:val="32"/>
        </w:rPr>
        <w:t>6.24</w:t>
      </w:r>
      <w:r>
        <w:rPr>
          <w:rFonts w:ascii="仿宋" w:eastAsia="仿宋" w:hAnsi="仿宋" w:cs="仿宋"/>
          <w:sz w:val="32"/>
        </w:rPr>
        <w:t>万元，完成预算的</w:t>
      </w:r>
      <w:r w:rsidR="003D6460">
        <w:rPr>
          <w:rFonts w:ascii="仿宋" w:eastAsia="仿宋" w:hAnsi="仿宋" w:cs="仿宋" w:hint="eastAsia"/>
          <w:sz w:val="32"/>
        </w:rPr>
        <w:t>100</w:t>
      </w:r>
      <w:r>
        <w:rPr>
          <w:rFonts w:ascii="仿宋" w:eastAsia="仿宋" w:hAnsi="仿宋" w:cs="仿宋"/>
          <w:sz w:val="32"/>
        </w:rPr>
        <w:t>%，其中：因公出国（境）费支出决算为</w:t>
      </w:r>
      <w:r w:rsidR="003D6460">
        <w:rPr>
          <w:rFonts w:ascii="仿宋" w:eastAsia="仿宋" w:hAnsi="仿宋" w:cs="仿宋"/>
          <w:sz w:val="32"/>
        </w:rPr>
        <w:t xml:space="preserve"> </w:t>
      </w:r>
      <w:r w:rsidR="003D6460">
        <w:rPr>
          <w:rFonts w:ascii="仿宋" w:eastAsia="仿宋" w:hAnsi="仿宋" w:cs="仿宋" w:hint="eastAsia"/>
          <w:sz w:val="32"/>
        </w:rPr>
        <w:t>0</w:t>
      </w:r>
      <w:r>
        <w:rPr>
          <w:rFonts w:ascii="仿宋" w:eastAsia="仿宋" w:hAnsi="仿宋" w:cs="仿宋"/>
          <w:sz w:val="32"/>
        </w:rPr>
        <w:t>万元，完成预算的</w:t>
      </w:r>
      <w:r w:rsidR="003D6460">
        <w:rPr>
          <w:rFonts w:ascii="仿宋" w:eastAsia="仿宋" w:hAnsi="仿宋" w:cs="仿宋" w:hint="eastAsia"/>
          <w:sz w:val="32"/>
        </w:rPr>
        <w:t>0</w:t>
      </w:r>
      <w:r>
        <w:rPr>
          <w:rFonts w:ascii="仿宋" w:eastAsia="仿宋" w:hAnsi="仿宋" w:cs="仿宋"/>
          <w:sz w:val="32"/>
        </w:rPr>
        <w:t>%；公务用车购置及运行费支出决算为</w:t>
      </w:r>
      <w:r w:rsidR="003D6460">
        <w:rPr>
          <w:rFonts w:ascii="仿宋" w:eastAsia="仿宋" w:hAnsi="仿宋" w:cs="仿宋" w:hint="eastAsia"/>
          <w:sz w:val="32"/>
        </w:rPr>
        <w:t>4.88</w:t>
      </w:r>
      <w:r>
        <w:rPr>
          <w:rFonts w:ascii="仿宋" w:eastAsia="仿宋" w:hAnsi="仿宋" w:cs="仿宋"/>
          <w:sz w:val="32"/>
        </w:rPr>
        <w:t>万元，完成预算的</w:t>
      </w:r>
      <w:r w:rsidR="003D6460">
        <w:rPr>
          <w:rFonts w:ascii="仿宋" w:eastAsia="仿宋" w:hAnsi="仿宋" w:cs="仿宋" w:hint="eastAsia"/>
          <w:sz w:val="32"/>
        </w:rPr>
        <w:t>100</w:t>
      </w:r>
      <w:r>
        <w:rPr>
          <w:rFonts w:ascii="仿宋" w:eastAsia="仿宋" w:hAnsi="仿宋" w:cs="仿宋"/>
          <w:sz w:val="32"/>
        </w:rPr>
        <w:t>%；公务接待费支出决算为</w:t>
      </w:r>
      <w:r w:rsidR="003D6460">
        <w:rPr>
          <w:rFonts w:ascii="仿宋" w:eastAsia="仿宋" w:hAnsi="仿宋" w:cs="仿宋"/>
          <w:sz w:val="32"/>
        </w:rPr>
        <w:t xml:space="preserve"> </w:t>
      </w:r>
      <w:r w:rsidR="003D6460">
        <w:rPr>
          <w:rFonts w:ascii="仿宋" w:eastAsia="仿宋" w:hAnsi="仿宋" w:cs="仿宋" w:hint="eastAsia"/>
          <w:sz w:val="32"/>
        </w:rPr>
        <w:t>1.36</w:t>
      </w:r>
      <w:r>
        <w:rPr>
          <w:rFonts w:ascii="仿宋" w:eastAsia="仿宋" w:hAnsi="仿宋" w:cs="仿宋"/>
          <w:sz w:val="32"/>
        </w:rPr>
        <w:t>万元，完成预算的</w:t>
      </w:r>
      <w:r w:rsidR="003D6460">
        <w:rPr>
          <w:rFonts w:ascii="仿宋" w:eastAsia="仿宋" w:hAnsi="仿宋" w:cs="仿宋" w:hint="eastAsia"/>
          <w:sz w:val="32"/>
        </w:rPr>
        <w:t>54.4</w:t>
      </w:r>
      <w:r>
        <w:rPr>
          <w:rFonts w:ascii="仿宋" w:eastAsia="仿宋" w:hAnsi="仿宋" w:cs="仿宋"/>
          <w:sz w:val="32"/>
        </w:rPr>
        <w:t>%。201</w:t>
      </w:r>
      <w:r w:rsidR="00D6213D">
        <w:rPr>
          <w:rFonts w:ascii="仿宋" w:eastAsia="仿宋" w:hAnsi="仿宋" w:cs="仿宋" w:hint="eastAsia"/>
          <w:sz w:val="32"/>
        </w:rPr>
        <w:t>9</w:t>
      </w:r>
      <w:r>
        <w:rPr>
          <w:rFonts w:ascii="仿宋" w:eastAsia="仿宋" w:hAnsi="仿宋" w:cs="仿宋"/>
          <w:sz w:val="32"/>
        </w:rPr>
        <w:t xml:space="preserve"> 年度“三公”经费</w:t>
      </w:r>
      <w:r>
        <w:rPr>
          <w:rFonts w:ascii="仿宋" w:eastAsia="仿宋" w:hAnsi="仿宋" w:cs="仿宋"/>
          <w:sz w:val="32"/>
        </w:rPr>
        <w:lastRenderedPageBreak/>
        <w:t>支出决算数大于预算数的主要原</w:t>
      </w:r>
      <w:r w:rsidR="003D6460">
        <w:rPr>
          <w:rFonts w:ascii="仿宋" w:eastAsia="仿宋" w:hAnsi="仿宋" w:cs="仿宋" w:hint="eastAsia"/>
          <w:sz w:val="32"/>
        </w:rPr>
        <w:t>因：</w:t>
      </w:r>
      <w:r w:rsidR="00355D26">
        <w:rPr>
          <w:rFonts w:ascii="仿宋" w:eastAsia="仿宋" w:hAnsi="仿宋" w:cs="仿宋" w:hint="eastAsia"/>
          <w:sz w:val="32"/>
        </w:rPr>
        <w:t>20</w:t>
      </w:r>
      <w:r w:rsidR="003D6460">
        <w:rPr>
          <w:rFonts w:ascii="仿宋" w:eastAsia="仿宋" w:hAnsi="仿宋" w:cs="仿宋" w:hint="eastAsia"/>
          <w:sz w:val="32"/>
        </w:rPr>
        <w:t>18年年底增加了三台执法车，导致公务用车购置及运行费</w:t>
      </w:r>
      <w:r w:rsidR="00355D26">
        <w:rPr>
          <w:rFonts w:ascii="仿宋" w:eastAsia="仿宋" w:hAnsi="仿宋" w:cs="仿宋" w:hint="eastAsia"/>
          <w:sz w:val="32"/>
        </w:rPr>
        <w:t>支出增加。</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Default="003638A2" w:rsidP="00355D26">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D6213D">
        <w:rPr>
          <w:rFonts w:ascii="仿宋" w:eastAsia="仿宋" w:hAnsi="仿宋" w:cs="仿宋" w:hint="eastAsia"/>
          <w:sz w:val="32"/>
        </w:rPr>
        <w:t>9</w:t>
      </w:r>
      <w:r>
        <w:rPr>
          <w:rFonts w:ascii="仿宋" w:eastAsia="仿宋" w:hAnsi="仿宋" w:cs="仿宋"/>
          <w:sz w:val="32"/>
        </w:rPr>
        <w:t>年度“三公”经费财政拨款支出决算为</w:t>
      </w:r>
      <w:r w:rsidR="00355D26">
        <w:rPr>
          <w:rFonts w:ascii="仿宋" w:eastAsia="仿宋" w:hAnsi="仿宋" w:cs="仿宋" w:hint="eastAsia"/>
          <w:sz w:val="32"/>
        </w:rPr>
        <w:t xml:space="preserve">6.24 </w:t>
      </w:r>
      <w:r>
        <w:rPr>
          <w:rFonts w:ascii="仿宋" w:eastAsia="仿宋" w:hAnsi="仿宋" w:cs="仿宋"/>
          <w:sz w:val="32"/>
        </w:rPr>
        <w:t>万元，其中：因公出国（境）费支出决算为</w:t>
      </w:r>
      <w:r w:rsidR="00355D26">
        <w:rPr>
          <w:rFonts w:ascii="仿宋" w:eastAsia="仿宋" w:hAnsi="仿宋" w:cs="仿宋" w:hint="eastAsia"/>
          <w:sz w:val="32"/>
        </w:rPr>
        <w:t>0</w:t>
      </w:r>
      <w:r>
        <w:rPr>
          <w:rFonts w:ascii="仿宋" w:eastAsia="仿宋" w:hAnsi="仿宋" w:cs="仿宋"/>
          <w:sz w:val="32"/>
        </w:rPr>
        <w:t>万元，；公务用车购置及运行费支出决算为</w:t>
      </w:r>
      <w:r w:rsidR="00355D26">
        <w:rPr>
          <w:rFonts w:ascii="仿宋" w:eastAsia="仿宋" w:hAnsi="仿宋" w:cs="仿宋" w:hint="eastAsia"/>
          <w:sz w:val="32"/>
        </w:rPr>
        <w:t>4.88</w:t>
      </w:r>
      <w:r>
        <w:rPr>
          <w:rFonts w:ascii="仿宋" w:eastAsia="仿宋" w:hAnsi="仿宋" w:cs="仿宋"/>
          <w:sz w:val="32"/>
        </w:rPr>
        <w:t>万元，占</w:t>
      </w:r>
      <w:r w:rsidR="00355D26">
        <w:rPr>
          <w:rFonts w:ascii="仿宋" w:eastAsia="仿宋" w:hAnsi="仿宋" w:cs="仿宋" w:hint="eastAsia"/>
          <w:sz w:val="32"/>
        </w:rPr>
        <w:t>78.2</w:t>
      </w:r>
      <w:r>
        <w:rPr>
          <w:rFonts w:ascii="仿宋" w:eastAsia="仿宋" w:hAnsi="仿宋" w:cs="仿宋"/>
          <w:sz w:val="32"/>
        </w:rPr>
        <w:t>%；公务接待费支出决算为</w:t>
      </w:r>
      <w:r w:rsidR="00355D26">
        <w:rPr>
          <w:rFonts w:ascii="仿宋" w:eastAsia="仿宋" w:hAnsi="仿宋" w:cs="仿宋" w:hint="eastAsia"/>
          <w:sz w:val="32"/>
        </w:rPr>
        <w:t>1.36</w:t>
      </w:r>
      <w:r>
        <w:rPr>
          <w:rFonts w:ascii="仿宋" w:eastAsia="仿宋" w:hAnsi="仿宋" w:cs="仿宋"/>
          <w:sz w:val="32"/>
        </w:rPr>
        <w:t>万元，占</w:t>
      </w:r>
      <w:r w:rsidR="00355D26">
        <w:rPr>
          <w:rFonts w:ascii="仿宋" w:eastAsia="仿宋" w:hAnsi="仿宋" w:cs="仿宋" w:hint="eastAsia"/>
          <w:sz w:val="32"/>
        </w:rPr>
        <w:t>21.8</w:t>
      </w:r>
      <w:r>
        <w:rPr>
          <w:rFonts w:ascii="仿宋" w:eastAsia="仿宋" w:hAnsi="仿宋" w:cs="仿宋"/>
          <w:sz w:val="32"/>
        </w:rPr>
        <w:t>%。201</w:t>
      </w:r>
      <w:r w:rsidR="00D6213D">
        <w:rPr>
          <w:rFonts w:ascii="仿宋" w:eastAsia="仿宋" w:hAnsi="仿宋" w:cs="仿宋" w:hint="eastAsia"/>
          <w:sz w:val="32"/>
        </w:rPr>
        <w:t>9</w:t>
      </w:r>
      <w:r>
        <w:rPr>
          <w:rFonts w:ascii="仿宋" w:eastAsia="仿宋" w:hAnsi="仿宋" w:cs="仿宋"/>
          <w:sz w:val="32"/>
        </w:rPr>
        <w:t xml:space="preserve"> 年度“三公”经费支出决算数大于上年决算数的主要原因：</w:t>
      </w:r>
      <w:r w:rsidR="00355D26">
        <w:rPr>
          <w:rFonts w:ascii="仿宋" w:eastAsia="仿宋" w:hAnsi="仿宋" w:cs="仿宋" w:hint="eastAsia"/>
          <w:sz w:val="32"/>
        </w:rPr>
        <w:t>2018年年底增加了三台执法车，导致公务用车购置及运行费支出增加。</w:t>
      </w:r>
    </w:p>
    <w:p w:rsidR="0011267F" w:rsidRPr="009F7D93" w:rsidRDefault="0011267F" w:rsidP="0011267F">
      <w:pPr>
        <w:ind w:firstLine="640"/>
        <w:jc w:val="left"/>
        <w:rPr>
          <w:rFonts w:ascii="黑体" w:eastAsia="黑体" w:hAnsi="黑体" w:cs="黑体"/>
          <w:color w:val="000000" w:themeColor="text1"/>
          <w:sz w:val="32"/>
        </w:rPr>
      </w:pPr>
      <w:r w:rsidRPr="009F7D93">
        <w:rPr>
          <w:rFonts w:ascii="黑体" w:eastAsia="黑体" w:hAnsi="黑体" w:cs="黑体"/>
          <w:color w:val="000000" w:themeColor="text1"/>
          <w:sz w:val="32"/>
        </w:rPr>
        <w:t>九、</w:t>
      </w:r>
      <w:r w:rsidR="00732CB0" w:rsidRPr="009F7D93">
        <w:rPr>
          <w:rFonts w:ascii="黑体" w:eastAsia="黑体" w:hAnsi="黑体" w:cs="黑体" w:hint="eastAsia"/>
          <w:color w:val="000000" w:themeColor="text1"/>
          <w:sz w:val="32"/>
        </w:rPr>
        <w:t>关于 201</w:t>
      </w:r>
      <w:r w:rsidR="00D6213D" w:rsidRPr="009F7D93">
        <w:rPr>
          <w:rFonts w:ascii="黑体" w:eastAsia="黑体" w:hAnsi="黑体" w:cs="黑体" w:hint="eastAsia"/>
          <w:color w:val="000000" w:themeColor="text1"/>
          <w:sz w:val="32"/>
        </w:rPr>
        <w:t>9</w:t>
      </w:r>
      <w:r w:rsidR="00732CB0" w:rsidRPr="009F7D93">
        <w:rPr>
          <w:rFonts w:ascii="黑体" w:eastAsia="黑体" w:hAnsi="黑体" w:cs="黑体" w:hint="eastAsia"/>
          <w:color w:val="000000" w:themeColor="text1"/>
          <w:sz w:val="32"/>
        </w:rPr>
        <w:t>年度</w:t>
      </w:r>
      <w:r w:rsidRPr="009F7D93">
        <w:rPr>
          <w:rFonts w:ascii="黑体" w:eastAsia="黑体" w:hAnsi="黑体" w:cs="黑体" w:hint="eastAsia"/>
          <w:color w:val="000000" w:themeColor="text1"/>
          <w:sz w:val="32"/>
        </w:rPr>
        <w:t>预算绩效情况说明</w:t>
      </w:r>
    </w:p>
    <w:p w:rsidR="00732CB0" w:rsidRPr="009F7D93" w:rsidRDefault="00732CB0" w:rsidP="00F35C36">
      <w:pPr>
        <w:ind w:firstLine="640"/>
        <w:jc w:val="left"/>
        <w:rPr>
          <w:rFonts w:ascii="仿宋" w:eastAsia="仿宋" w:hAnsi="仿宋"/>
          <w:sz w:val="32"/>
          <w:szCs w:val="32"/>
        </w:rPr>
      </w:pPr>
      <w:r w:rsidRPr="009F7D93">
        <w:rPr>
          <w:rFonts w:ascii="仿宋" w:eastAsia="仿宋" w:hAnsi="仿宋" w:hint="eastAsia"/>
          <w:sz w:val="32"/>
          <w:szCs w:val="32"/>
        </w:rPr>
        <w:t>（一）绩效管理工作开展情况 。</w:t>
      </w:r>
    </w:p>
    <w:p w:rsidR="009F7D93" w:rsidRPr="009F7D93" w:rsidRDefault="009F7D93" w:rsidP="009F7D93">
      <w:pPr>
        <w:ind w:firstLine="640"/>
        <w:jc w:val="left"/>
        <w:rPr>
          <w:rFonts w:ascii="仿宋" w:eastAsia="仿宋" w:hAnsi="仿宋"/>
          <w:sz w:val="32"/>
          <w:szCs w:val="32"/>
        </w:rPr>
      </w:pPr>
      <w:r w:rsidRPr="009F7D93">
        <w:rPr>
          <w:rFonts w:ascii="仿宋" w:eastAsia="仿宋" w:hAnsi="仿宋" w:hint="eastAsia"/>
          <w:sz w:val="32"/>
          <w:szCs w:val="32"/>
        </w:rPr>
        <w:t>我单位财务管理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rsidR="00732CB0" w:rsidRPr="009F7D93" w:rsidRDefault="00732CB0" w:rsidP="00F35C36">
      <w:pPr>
        <w:ind w:firstLine="640"/>
        <w:jc w:val="left"/>
        <w:rPr>
          <w:rFonts w:ascii="楷体" w:eastAsia="楷体" w:hAnsi="楷体" w:cs="楷体"/>
          <w:color w:val="000000" w:themeColor="text1"/>
          <w:sz w:val="32"/>
        </w:rPr>
      </w:pPr>
      <w:r w:rsidRPr="009F7D93">
        <w:rPr>
          <w:rFonts w:ascii="楷体" w:eastAsia="楷体" w:hAnsi="楷体" w:cs="楷体" w:hint="eastAsia"/>
          <w:color w:val="000000" w:themeColor="text1"/>
          <w:sz w:val="32"/>
        </w:rPr>
        <w:lastRenderedPageBreak/>
        <w:t>（二）部门决算中项目绩效自评结果 。</w:t>
      </w:r>
    </w:p>
    <w:p w:rsidR="009F7D93" w:rsidRPr="00444B24" w:rsidRDefault="009F7D93" w:rsidP="00F35C36">
      <w:pPr>
        <w:ind w:firstLine="640"/>
        <w:jc w:val="left"/>
        <w:rPr>
          <w:rFonts w:ascii="楷体" w:eastAsia="楷体" w:hAnsi="楷体" w:cs="楷体"/>
          <w:color w:val="FF0000"/>
          <w:sz w:val="32"/>
        </w:rPr>
      </w:pPr>
      <w:r>
        <w:rPr>
          <w:rFonts w:ascii="仿宋" w:eastAsia="仿宋" w:hAnsi="仿宋" w:hint="eastAsia"/>
          <w:sz w:val="32"/>
          <w:szCs w:val="32"/>
        </w:rPr>
        <w:t>根据市财政局要求，以绩效评估为契机，认真对照评估指标，按照年度工作计划扎实推进2019年度财政支出绩效自评工作。总的来说，2019年全体干职工积极履职、扎实工作，较好完成了全年工作目标。</w:t>
      </w:r>
    </w:p>
    <w:p w:rsidR="00732CB0" w:rsidRPr="009F7D93" w:rsidRDefault="00B27C51" w:rsidP="00F35C36">
      <w:pPr>
        <w:ind w:firstLine="640"/>
        <w:jc w:val="left"/>
        <w:rPr>
          <w:rFonts w:ascii="楷体" w:eastAsia="楷体" w:hAnsi="楷体" w:cs="楷体"/>
          <w:color w:val="000000" w:themeColor="text1"/>
          <w:sz w:val="32"/>
        </w:rPr>
      </w:pPr>
      <w:r w:rsidRPr="009F7D93">
        <w:rPr>
          <w:rFonts w:ascii="楷体" w:eastAsia="楷体" w:hAnsi="楷体" w:cs="楷体" w:hint="eastAsia"/>
          <w:color w:val="000000" w:themeColor="text1"/>
          <w:sz w:val="32"/>
        </w:rPr>
        <w:t>（三）</w:t>
      </w:r>
      <w:r w:rsidR="00732CB0" w:rsidRPr="009F7D93">
        <w:rPr>
          <w:rFonts w:ascii="楷体" w:eastAsia="楷体" w:hAnsi="楷体" w:cs="楷体" w:hint="eastAsia"/>
          <w:color w:val="000000" w:themeColor="text1"/>
          <w:sz w:val="32"/>
        </w:rPr>
        <w:t>以部门为主体开展的重点绩效评价 结果</w:t>
      </w:r>
      <w:r w:rsidR="009F7D93" w:rsidRPr="009F7D93">
        <w:rPr>
          <w:rFonts w:ascii="楷体" w:eastAsia="楷体" w:hAnsi="楷体" w:cs="楷体" w:hint="eastAsia"/>
          <w:color w:val="000000" w:themeColor="text1"/>
          <w:sz w:val="32"/>
        </w:rPr>
        <w:t>.</w:t>
      </w:r>
    </w:p>
    <w:p w:rsidR="009F7D93" w:rsidRPr="009F7D93" w:rsidRDefault="009F7D93" w:rsidP="009F7D93">
      <w:pPr>
        <w:pStyle w:val="a7"/>
        <w:autoSpaceDE w:val="0"/>
        <w:autoSpaceDN w:val="0"/>
        <w:spacing w:before="0" w:beforeAutospacing="0" w:after="0" w:afterAutospacing="0"/>
        <w:ind w:firstLine="640"/>
        <w:rPr>
          <w:rFonts w:ascii="Calibri" w:hAnsi="Calibri"/>
          <w:sz w:val="21"/>
          <w:szCs w:val="21"/>
        </w:rPr>
      </w:pPr>
      <w:r>
        <w:rPr>
          <w:rFonts w:ascii="仿宋" w:eastAsia="仿宋" w:hAnsi="仿宋" w:hint="eastAsia"/>
          <w:sz w:val="32"/>
          <w:szCs w:val="32"/>
        </w:rPr>
        <w:t>通过认真对照《2019年部门项目支出绩效评价指标表》开展自评，我中心在“投入”、“过程”、“产出”、“效果”等方面都执行较好，综合得分88分，绩效评价等级为“良好”。扣分的原因主要是：资金预算编制不够细化，部分项目管理不到位，公益性和创新性项目比例较低，社会公众满意度一般等。</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B9320F" w:rsidRDefault="003638A2">
      <w:pPr>
        <w:ind w:firstLine="640"/>
        <w:jc w:val="left"/>
        <w:rPr>
          <w:rFonts w:ascii="楷体" w:eastAsia="楷体" w:hAnsi="楷体" w:cs="楷体"/>
          <w:sz w:val="32"/>
        </w:rPr>
      </w:pPr>
      <w:r>
        <w:rPr>
          <w:rFonts w:ascii="楷体" w:eastAsia="楷体" w:hAnsi="楷体" w:cs="楷体"/>
          <w:sz w:val="32"/>
        </w:rPr>
        <w:t>（一）决算收支增减变化情况。</w:t>
      </w:r>
    </w:p>
    <w:p w:rsidR="00361F25" w:rsidRDefault="00444B24">
      <w:pPr>
        <w:ind w:firstLine="640"/>
        <w:jc w:val="left"/>
        <w:rPr>
          <w:rFonts w:ascii="楷体" w:eastAsia="楷体" w:hAnsi="楷体" w:cs="楷体"/>
          <w:color w:val="FF0000"/>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年度财政拨款收入总计</w:t>
      </w:r>
      <w:r>
        <w:rPr>
          <w:rFonts w:ascii="仿宋" w:eastAsia="仿宋" w:hAnsi="仿宋" w:cs="仿宋" w:hint="eastAsia"/>
          <w:sz w:val="32"/>
        </w:rPr>
        <w:t>1684.06</w:t>
      </w:r>
      <w:r>
        <w:rPr>
          <w:rFonts w:ascii="仿宋" w:eastAsia="仿宋" w:hAnsi="仿宋" w:cs="仿宋"/>
          <w:sz w:val="32"/>
        </w:rPr>
        <w:t>万元，比上年同期增加</w:t>
      </w:r>
      <w:r>
        <w:rPr>
          <w:rFonts w:ascii="仿宋" w:eastAsia="仿宋" w:hAnsi="仿宋" w:cs="仿宋" w:hint="eastAsia"/>
          <w:sz w:val="32"/>
        </w:rPr>
        <w:t>1360</w:t>
      </w:r>
      <w:r>
        <w:rPr>
          <w:rFonts w:ascii="仿宋" w:eastAsia="仿宋" w:hAnsi="仿宋" w:cs="仿宋"/>
          <w:sz w:val="32"/>
        </w:rPr>
        <w:t>万元，增长</w:t>
      </w:r>
      <w:r>
        <w:rPr>
          <w:rFonts w:ascii="仿宋" w:eastAsia="仿宋" w:hAnsi="仿宋" w:cs="仿宋" w:hint="eastAsia"/>
          <w:sz w:val="32"/>
        </w:rPr>
        <w:t>418</w:t>
      </w:r>
      <w:r>
        <w:rPr>
          <w:rFonts w:ascii="仿宋" w:eastAsia="仿宋" w:hAnsi="仿宋" w:cs="仿宋"/>
          <w:sz w:val="32"/>
        </w:rPr>
        <w:t>%；财政拨款支出总计</w:t>
      </w:r>
      <w:r>
        <w:rPr>
          <w:rFonts w:ascii="仿宋" w:eastAsia="仿宋" w:hAnsi="仿宋" w:cs="仿宋" w:hint="eastAsia"/>
          <w:sz w:val="32"/>
        </w:rPr>
        <w:t>1744.16</w:t>
      </w:r>
      <w:r>
        <w:rPr>
          <w:rFonts w:ascii="仿宋" w:eastAsia="仿宋" w:hAnsi="仿宋" w:cs="仿宋"/>
          <w:sz w:val="32"/>
        </w:rPr>
        <w:t>万元，比上年同期增加</w:t>
      </w:r>
      <w:r>
        <w:rPr>
          <w:rFonts w:ascii="仿宋" w:eastAsia="仿宋" w:hAnsi="仿宋" w:cs="仿宋" w:hint="eastAsia"/>
          <w:sz w:val="32"/>
        </w:rPr>
        <w:t>1441.32</w:t>
      </w:r>
      <w:r>
        <w:rPr>
          <w:rFonts w:ascii="仿宋" w:eastAsia="仿宋" w:hAnsi="仿宋" w:cs="仿宋"/>
          <w:sz w:val="32"/>
        </w:rPr>
        <w:t>万元，增长</w:t>
      </w:r>
      <w:r>
        <w:rPr>
          <w:rFonts w:ascii="仿宋" w:eastAsia="仿宋" w:hAnsi="仿宋" w:cs="仿宋" w:hint="eastAsia"/>
          <w:sz w:val="32"/>
        </w:rPr>
        <w:t>476</w:t>
      </w:r>
      <w:r>
        <w:rPr>
          <w:rFonts w:ascii="仿宋" w:eastAsia="仿宋" w:hAnsi="仿宋" w:cs="仿宋"/>
          <w:sz w:val="32"/>
        </w:rPr>
        <w:t>%。</w:t>
      </w:r>
      <w:r w:rsidR="003638A2">
        <w:rPr>
          <w:rFonts w:ascii="楷体" w:eastAsia="楷体" w:hAnsi="楷体" w:cs="楷体"/>
          <w:sz w:val="32"/>
        </w:rPr>
        <w:t>（二）机关运行经费支出情况。</w:t>
      </w:r>
    </w:p>
    <w:p w:rsidR="00582244" w:rsidRPr="00444B24" w:rsidRDefault="00990DD4" w:rsidP="00444B24">
      <w:pPr>
        <w:ind w:firstLineChars="200" w:firstLine="640"/>
        <w:rPr>
          <w:rFonts w:ascii="仿宋" w:eastAsia="仿宋" w:hAnsi="仿宋" w:cs="仿宋"/>
          <w:sz w:val="32"/>
        </w:rPr>
      </w:pPr>
      <w:r w:rsidRPr="00444B24">
        <w:rPr>
          <w:rFonts w:ascii="仿宋" w:eastAsia="仿宋" w:hAnsi="仿宋" w:cs="仿宋" w:hint="eastAsia"/>
          <w:sz w:val="32"/>
        </w:rPr>
        <w:t>本部门</w:t>
      </w:r>
      <w:r w:rsidR="00582244" w:rsidRPr="00444B24">
        <w:rPr>
          <w:rFonts w:ascii="仿宋" w:eastAsia="仿宋" w:hAnsi="仿宋" w:cs="仿宋"/>
          <w:sz w:val="32"/>
        </w:rPr>
        <w:t>201</w:t>
      </w:r>
      <w:r w:rsidRPr="00444B24">
        <w:rPr>
          <w:rFonts w:ascii="仿宋" w:eastAsia="仿宋" w:hAnsi="仿宋" w:cs="仿宋" w:hint="eastAsia"/>
          <w:sz w:val="32"/>
        </w:rPr>
        <w:t>9</w:t>
      </w:r>
      <w:r w:rsidR="00582244" w:rsidRPr="00444B24">
        <w:rPr>
          <w:rFonts w:ascii="仿宋" w:eastAsia="仿宋" w:hAnsi="仿宋" w:cs="仿宋" w:hint="eastAsia"/>
          <w:sz w:val="32"/>
        </w:rPr>
        <w:t>年度机关</w:t>
      </w:r>
      <w:r w:rsidR="003638A2">
        <w:rPr>
          <w:rFonts w:ascii="仿宋" w:eastAsia="仿宋" w:hAnsi="仿宋" w:cs="仿宋"/>
          <w:sz w:val="32"/>
        </w:rPr>
        <w:t>运行经费支出</w:t>
      </w:r>
      <w:r>
        <w:rPr>
          <w:rFonts w:ascii="仿宋" w:eastAsia="仿宋" w:hAnsi="仿宋" w:cs="仿宋" w:hint="eastAsia"/>
          <w:sz w:val="32"/>
        </w:rPr>
        <w:t>4.88</w:t>
      </w:r>
      <w:r>
        <w:rPr>
          <w:rFonts w:ascii="仿宋" w:eastAsia="仿宋" w:hAnsi="仿宋" w:cs="仿宋"/>
          <w:sz w:val="32"/>
        </w:rPr>
        <w:t>万元，较上年减少</w:t>
      </w:r>
      <w:r>
        <w:rPr>
          <w:rFonts w:ascii="仿宋" w:eastAsia="仿宋" w:hAnsi="仿宋" w:cs="仿宋" w:hint="eastAsia"/>
          <w:sz w:val="32"/>
        </w:rPr>
        <w:t>10.92</w:t>
      </w:r>
      <w:r w:rsidR="003638A2">
        <w:rPr>
          <w:rFonts w:ascii="仿宋" w:eastAsia="仿宋" w:hAnsi="仿宋" w:cs="仿宋"/>
          <w:sz w:val="32"/>
        </w:rPr>
        <w:t>万元，增减</w:t>
      </w:r>
      <w:r>
        <w:rPr>
          <w:rFonts w:ascii="仿宋" w:eastAsia="仿宋" w:hAnsi="仿宋" w:cs="仿宋" w:hint="eastAsia"/>
          <w:sz w:val="32"/>
        </w:rPr>
        <w:t>55.3</w:t>
      </w:r>
      <w:r w:rsidR="003638A2">
        <w:rPr>
          <w:rFonts w:ascii="仿宋" w:eastAsia="仿宋" w:hAnsi="仿宋" w:cs="仿宋"/>
          <w:sz w:val="32"/>
        </w:rPr>
        <w:t>%，主要原因是</w:t>
      </w:r>
      <w:r w:rsidR="00582244" w:rsidRPr="00444B24">
        <w:rPr>
          <w:rFonts w:ascii="仿宋" w:eastAsia="仿宋" w:hAnsi="仿宋" w:cs="仿宋" w:hint="eastAsia"/>
          <w:sz w:val="32"/>
        </w:rPr>
        <w:t>：</w:t>
      </w:r>
      <w:r w:rsidR="00C60FD7" w:rsidRPr="00444B24">
        <w:rPr>
          <w:rFonts w:ascii="仿宋" w:eastAsia="仿宋" w:hAnsi="仿宋" w:cs="仿宋" w:hint="eastAsia"/>
          <w:sz w:val="32"/>
        </w:rPr>
        <w:t>财政运行经费减少，单位响应政策厉行节约。</w:t>
      </w:r>
      <w:r w:rsidR="00C60FD7" w:rsidRPr="00444B24">
        <w:rPr>
          <w:rFonts w:ascii="仿宋" w:eastAsia="仿宋" w:hAnsi="仿宋" w:cs="仿宋"/>
          <w:sz w:val="32"/>
        </w:rPr>
        <w:t xml:space="preserve"> </w:t>
      </w:r>
    </w:p>
    <w:p w:rsidR="00C60FD7" w:rsidRPr="00444B24" w:rsidRDefault="003638A2">
      <w:pPr>
        <w:ind w:firstLine="640"/>
        <w:jc w:val="left"/>
        <w:rPr>
          <w:rFonts w:ascii="仿宋" w:eastAsia="仿宋" w:hAnsi="仿宋" w:cs="仿宋"/>
          <w:sz w:val="32"/>
        </w:rPr>
      </w:pPr>
      <w:r w:rsidRPr="00444B24">
        <w:rPr>
          <w:rFonts w:ascii="仿宋" w:eastAsia="仿宋" w:hAnsi="仿宋" w:cs="仿宋"/>
          <w:sz w:val="32"/>
        </w:rPr>
        <w:t>（三）政府采购支出情况。</w:t>
      </w:r>
    </w:p>
    <w:p w:rsidR="00361F25" w:rsidRDefault="00582244">
      <w:pPr>
        <w:ind w:firstLine="640"/>
        <w:jc w:val="left"/>
        <w:rPr>
          <w:rFonts w:ascii="楷体" w:eastAsia="楷体" w:hAnsi="楷体" w:cs="楷体"/>
          <w:color w:val="FF0000"/>
          <w:sz w:val="32"/>
        </w:rPr>
      </w:pPr>
      <w:r w:rsidRPr="00444B24">
        <w:rPr>
          <w:rFonts w:ascii="仿宋" w:eastAsia="仿宋" w:hAnsi="仿宋" w:cs="仿宋" w:hint="eastAsia"/>
          <w:sz w:val="32"/>
        </w:rPr>
        <w:t>本部门</w:t>
      </w:r>
      <w:r w:rsidRPr="00444B24">
        <w:rPr>
          <w:rFonts w:ascii="仿宋" w:eastAsia="仿宋" w:hAnsi="仿宋" w:cs="仿宋"/>
          <w:sz w:val="32"/>
        </w:rPr>
        <w:t>201</w:t>
      </w:r>
      <w:r w:rsidR="00990DD4" w:rsidRPr="00444B24">
        <w:rPr>
          <w:rFonts w:ascii="仿宋" w:eastAsia="仿宋" w:hAnsi="仿宋" w:cs="仿宋" w:hint="eastAsia"/>
          <w:sz w:val="32"/>
        </w:rPr>
        <w:t>9</w:t>
      </w:r>
      <w:r w:rsidRPr="00444B24">
        <w:rPr>
          <w:rFonts w:ascii="仿宋" w:eastAsia="仿宋" w:hAnsi="仿宋" w:cs="仿宋" w:hint="eastAsia"/>
          <w:sz w:val="32"/>
        </w:rPr>
        <w:t>年度政府采购</w:t>
      </w:r>
      <w:r w:rsidR="00C60FD7">
        <w:rPr>
          <w:rFonts w:ascii="仿宋" w:eastAsia="仿宋" w:hAnsi="仿宋" w:cs="仿宋" w:hint="eastAsia"/>
          <w:sz w:val="32"/>
        </w:rPr>
        <w:t>1603.22</w:t>
      </w:r>
      <w:r w:rsidR="003638A2">
        <w:rPr>
          <w:rFonts w:ascii="仿宋" w:eastAsia="仿宋" w:hAnsi="仿宋" w:cs="仿宋"/>
          <w:sz w:val="32"/>
        </w:rPr>
        <w:t>万元，其中，政府采购</w:t>
      </w:r>
      <w:r w:rsidR="003638A2">
        <w:rPr>
          <w:rFonts w:ascii="仿宋" w:eastAsia="仿宋" w:hAnsi="仿宋" w:cs="仿宋"/>
          <w:sz w:val="32"/>
        </w:rPr>
        <w:lastRenderedPageBreak/>
        <w:t>货物支出</w:t>
      </w:r>
      <w:r w:rsidR="00C60FD7">
        <w:rPr>
          <w:rFonts w:ascii="仿宋" w:eastAsia="仿宋" w:hAnsi="仿宋" w:cs="仿宋" w:hint="eastAsia"/>
          <w:sz w:val="32"/>
        </w:rPr>
        <w:t>201.02</w:t>
      </w:r>
      <w:r w:rsidR="003638A2">
        <w:rPr>
          <w:rFonts w:ascii="仿宋" w:eastAsia="仿宋" w:hAnsi="仿宋" w:cs="仿宋"/>
          <w:sz w:val="32"/>
        </w:rPr>
        <w:t>万元，政府采购工程支出</w:t>
      </w:r>
      <w:r w:rsidR="00C60FD7">
        <w:rPr>
          <w:rFonts w:ascii="仿宋" w:eastAsia="仿宋" w:hAnsi="仿宋" w:cs="仿宋" w:hint="eastAsia"/>
          <w:sz w:val="32"/>
        </w:rPr>
        <w:t>893.09</w:t>
      </w:r>
      <w:r w:rsidR="00C60FD7">
        <w:rPr>
          <w:rFonts w:ascii="仿宋" w:eastAsia="仿宋" w:hAnsi="仿宋" w:cs="仿宋"/>
          <w:sz w:val="32"/>
        </w:rPr>
        <w:t>万元，政府采购服务支</w:t>
      </w:r>
      <w:r w:rsidR="00C60FD7">
        <w:rPr>
          <w:rFonts w:ascii="仿宋" w:eastAsia="仿宋" w:hAnsi="仿宋" w:cs="仿宋" w:hint="eastAsia"/>
          <w:sz w:val="32"/>
        </w:rPr>
        <w:t>出509.11</w:t>
      </w:r>
      <w:r w:rsidR="003638A2">
        <w:rPr>
          <w:rFonts w:ascii="仿宋" w:eastAsia="仿宋" w:hAnsi="仿宋" w:cs="仿宋"/>
          <w:sz w:val="32"/>
        </w:rPr>
        <w:t>万元</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361F25" w:rsidRPr="00444B24" w:rsidRDefault="00582244" w:rsidP="00444B24">
      <w:pPr>
        <w:ind w:firstLine="640"/>
        <w:jc w:val="left"/>
        <w:rPr>
          <w:rFonts w:ascii="仿宋" w:eastAsia="仿宋" w:hAnsi="仿宋" w:cs="仿宋"/>
          <w:sz w:val="32"/>
        </w:rPr>
      </w:pPr>
      <w:r w:rsidRPr="00444B24">
        <w:rPr>
          <w:rFonts w:ascii="仿宋" w:eastAsia="仿宋" w:hAnsi="仿宋" w:cs="仿宋" w:hint="eastAsia"/>
          <w:sz w:val="32"/>
        </w:rPr>
        <w:t>截至</w:t>
      </w:r>
      <w:r w:rsidRPr="00444B24">
        <w:rPr>
          <w:rFonts w:ascii="仿宋" w:eastAsia="仿宋" w:hAnsi="仿宋" w:cs="仿宋"/>
          <w:sz w:val="32"/>
        </w:rPr>
        <w:t>201</w:t>
      </w:r>
      <w:r w:rsidR="00990DD4" w:rsidRPr="00444B24">
        <w:rPr>
          <w:rFonts w:ascii="仿宋" w:eastAsia="仿宋" w:hAnsi="仿宋" w:cs="仿宋" w:hint="eastAsia"/>
          <w:sz w:val="32"/>
        </w:rPr>
        <w:t>9</w:t>
      </w:r>
      <w:r w:rsidRPr="00444B24">
        <w:rPr>
          <w:rFonts w:ascii="仿宋" w:eastAsia="仿宋" w:hAnsi="仿宋" w:cs="仿宋" w:hint="eastAsia"/>
          <w:sz w:val="32"/>
        </w:rPr>
        <w:t>年</w:t>
      </w:r>
      <w:r w:rsidR="00B44575" w:rsidRPr="00444B24">
        <w:rPr>
          <w:rFonts w:ascii="仿宋" w:eastAsia="仿宋" w:hAnsi="仿宋" w:cs="仿宋" w:hint="eastAsia"/>
          <w:sz w:val="32"/>
        </w:rPr>
        <w:t>1</w:t>
      </w:r>
      <w:r w:rsidRPr="00444B24">
        <w:rPr>
          <w:rFonts w:ascii="仿宋" w:eastAsia="仿宋" w:hAnsi="仿宋" w:cs="仿宋"/>
          <w:sz w:val="32"/>
        </w:rPr>
        <w:t>2</w:t>
      </w:r>
      <w:r w:rsidRPr="00444B24">
        <w:rPr>
          <w:rFonts w:ascii="仿宋" w:eastAsia="仿宋" w:hAnsi="仿宋" w:cs="仿宋" w:hint="eastAsia"/>
          <w:sz w:val="32"/>
        </w:rPr>
        <w:t>月</w:t>
      </w:r>
      <w:r w:rsidRPr="00444B24">
        <w:rPr>
          <w:rFonts w:ascii="仿宋" w:eastAsia="仿宋" w:hAnsi="仿宋" w:cs="仿宋"/>
          <w:sz w:val="32"/>
        </w:rPr>
        <w:t>31</w:t>
      </w:r>
      <w:r w:rsidRPr="00444B24">
        <w:rPr>
          <w:rFonts w:ascii="仿宋" w:eastAsia="仿宋" w:hAnsi="仿宋" w:cs="仿宋" w:hint="eastAsia"/>
          <w:sz w:val="32"/>
        </w:rPr>
        <w:t>日，本部门共有车辆</w:t>
      </w:r>
      <w:r w:rsidR="00990DD4" w:rsidRPr="00444B24">
        <w:rPr>
          <w:rFonts w:ascii="仿宋" w:eastAsia="仿宋" w:hAnsi="仿宋" w:cs="仿宋" w:hint="eastAsia"/>
          <w:sz w:val="32"/>
        </w:rPr>
        <w:t>4</w:t>
      </w:r>
      <w:r w:rsidRPr="00444B24">
        <w:rPr>
          <w:rFonts w:ascii="仿宋" w:eastAsia="仿宋" w:hAnsi="仿宋" w:cs="仿宋" w:hint="eastAsia"/>
          <w:sz w:val="32"/>
        </w:rPr>
        <w:t>辆，其中，领导干部用车</w:t>
      </w:r>
      <w:r w:rsidR="00990DD4" w:rsidRPr="00444B24">
        <w:rPr>
          <w:rFonts w:ascii="仿宋" w:eastAsia="仿宋" w:hAnsi="仿宋" w:cs="仿宋" w:hint="eastAsia"/>
          <w:sz w:val="32"/>
        </w:rPr>
        <w:t>1辆</w:t>
      </w:r>
      <w:r w:rsidRPr="00444B24">
        <w:rPr>
          <w:rFonts w:ascii="仿宋" w:eastAsia="仿宋" w:hAnsi="仿宋" w:cs="仿宋" w:hint="eastAsia"/>
          <w:sz w:val="32"/>
        </w:rPr>
        <w:t>、一般执法执勤用车</w:t>
      </w:r>
      <w:r w:rsidR="00990DD4" w:rsidRPr="00444B24">
        <w:rPr>
          <w:rFonts w:ascii="仿宋" w:eastAsia="仿宋" w:hAnsi="仿宋" w:cs="仿宋" w:hint="eastAsia"/>
          <w:sz w:val="32"/>
        </w:rPr>
        <w:t>2</w:t>
      </w:r>
      <w:r w:rsidRPr="00444B24">
        <w:rPr>
          <w:rFonts w:ascii="仿宋" w:eastAsia="仿宋" w:hAnsi="仿宋" w:cs="仿宋" w:hint="eastAsia"/>
          <w:sz w:val="32"/>
        </w:rPr>
        <w:t>辆、其他用车</w:t>
      </w:r>
      <w:r w:rsidR="00990DD4" w:rsidRPr="00444B24">
        <w:rPr>
          <w:rFonts w:ascii="仿宋" w:eastAsia="仿宋" w:hAnsi="仿宋" w:cs="仿宋" w:hint="eastAsia"/>
          <w:sz w:val="32"/>
        </w:rPr>
        <w:t>1</w:t>
      </w:r>
      <w:r w:rsidRPr="00444B24">
        <w:rPr>
          <w:rFonts w:ascii="仿宋" w:eastAsia="仿宋" w:hAnsi="仿宋" w:cs="仿宋" w:hint="eastAsia"/>
          <w:sz w:val="32"/>
        </w:rPr>
        <w:t>辆，其他用车主要是</w:t>
      </w:r>
      <w:r w:rsidR="00990DD4" w:rsidRPr="00444B24">
        <w:rPr>
          <w:rFonts w:ascii="仿宋" w:eastAsia="仿宋" w:hAnsi="仿宋" w:cs="仿宋" w:hint="eastAsia"/>
          <w:sz w:val="32"/>
        </w:rPr>
        <w:t>工具车。</w:t>
      </w:r>
      <w:r w:rsidR="00990DD4" w:rsidRPr="00444B24">
        <w:rPr>
          <w:rFonts w:ascii="仿宋" w:eastAsia="仿宋" w:hAnsi="仿宋" w:cs="仿宋"/>
          <w:sz w:val="32"/>
        </w:rPr>
        <w:t xml:space="preserve"> </w:t>
      </w: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指事业单位在当年的“财政拨款收入”、“事业收入”、“经营收入”、“其他收入”</w:t>
      </w:r>
      <w:r>
        <w:rPr>
          <w:rFonts w:ascii="仿宋" w:eastAsia="仿宋" w:hAnsi="仿宋" w:cs="仿宋"/>
          <w:sz w:val="32"/>
        </w:rPr>
        <w:lastRenderedPageBreak/>
        <w:t xml:space="preserve">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w:t>
      </w:r>
      <w:r>
        <w:rPr>
          <w:rFonts w:ascii="仿宋" w:eastAsia="仿宋" w:hAnsi="仿宋" w:cs="仿宋"/>
          <w:sz w:val="32"/>
        </w:rPr>
        <w:lastRenderedPageBreak/>
        <w:t xml:space="preserve">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1F25">
      <w:pPr>
        <w:ind w:firstLine="640"/>
        <w:jc w:val="left"/>
        <w:rPr>
          <w:rFonts w:ascii="仿宋" w:eastAsia="仿宋" w:hAnsi="仿宋" w:cs="仿宋"/>
          <w:sz w:val="32"/>
        </w:rPr>
      </w:pPr>
    </w:p>
    <w:sectPr w:rsidR="00361F25" w:rsidSect="00444B24">
      <w:headerReference w:type="default" r:id="rId8"/>
      <w:pgSz w:w="11906" w:h="16838"/>
      <w:pgMar w:top="1440" w:right="123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0E" w:rsidRDefault="001A450E" w:rsidP="00582244">
      <w:r>
        <w:separator/>
      </w:r>
    </w:p>
  </w:endnote>
  <w:endnote w:type="continuationSeparator" w:id="0">
    <w:p w:rsidR="001A450E" w:rsidRDefault="001A450E"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0E" w:rsidRDefault="001A450E" w:rsidP="00582244">
      <w:r>
        <w:separator/>
      </w:r>
    </w:p>
  </w:footnote>
  <w:footnote w:type="continuationSeparator" w:id="0">
    <w:p w:rsidR="001A450E" w:rsidRDefault="001A450E"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94E86"/>
    <w:multiLevelType w:val="hybridMultilevel"/>
    <w:tmpl w:val="53F6935C"/>
    <w:lvl w:ilvl="0" w:tplc="E6828E02">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characterSpacingControl w:val="doNotCompress"/>
  <w:hdrShapeDefaults>
    <o:shapedefaults v:ext="edit" spidmax="35842"/>
  </w:hdrShapeDefaults>
  <w:footnotePr>
    <w:footnote w:id="-1"/>
    <w:footnote w:id="0"/>
  </w:footnotePr>
  <w:endnotePr>
    <w:endnote w:id="-1"/>
    <w:endnote w:id="0"/>
  </w:endnotePr>
  <w:compat>
    <w:useFELayout/>
  </w:compat>
  <w:rsids>
    <w:rsidRoot w:val="00361F25"/>
    <w:rsid w:val="00010E37"/>
    <w:rsid w:val="0006142F"/>
    <w:rsid w:val="000A241F"/>
    <w:rsid w:val="000C6CC6"/>
    <w:rsid w:val="000E1DA1"/>
    <w:rsid w:val="0011267F"/>
    <w:rsid w:val="001352FB"/>
    <w:rsid w:val="001552CA"/>
    <w:rsid w:val="001A450E"/>
    <w:rsid w:val="001E69A4"/>
    <w:rsid w:val="001F2A31"/>
    <w:rsid w:val="002F64DB"/>
    <w:rsid w:val="00355D26"/>
    <w:rsid w:val="00361F25"/>
    <w:rsid w:val="003638A2"/>
    <w:rsid w:val="00394E7F"/>
    <w:rsid w:val="003C1A7F"/>
    <w:rsid w:val="003D6460"/>
    <w:rsid w:val="00442E80"/>
    <w:rsid w:val="00444B24"/>
    <w:rsid w:val="004606BE"/>
    <w:rsid w:val="004C7FB6"/>
    <w:rsid w:val="004E2F24"/>
    <w:rsid w:val="00523747"/>
    <w:rsid w:val="00582244"/>
    <w:rsid w:val="0065030C"/>
    <w:rsid w:val="006E74BB"/>
    <w:rsid w:val="00732CB0"/>
    <w:rsid w:val="00821F09"/>
    <w:rsid w:val="0087068A"/>
    <w:rsid w:val="00872C34"/>
    <w:rsid w:val="00887BE2"/>
    <w:rsid w:val="00887C76"/>
    <w:rsid w:val="00897AC7"/>
    <w:rsid w:val="008D1382"/>
    <w:rsid w:val="008F546E"/>
    <w:rsid w:val="0096182A"/>
    <w:rsid w:val="00965733"/>
    <w:rsid w:val="00990DD4"/>
    <w:rsid w:val="009B4C5A"/>
    <w:rsid w:val="009C6B32"/>
    <w:rsid w:val="009E23F8"/>
    <w:rsid w:val="009F1C81"/>
    <w:rsid w:val="009F7D93"/>
    <w:rsid w:val="00A82A79"/>
    <w:rsid w:val="00B27C51"/>
    <w:rsid w:val="00B44575"/>
    <w:rsid w:val="00B71204"/>
    <w:rsid w:val="00B9320F"/>
    <w:rsid w:val="00BC0621"/>
    <w:rsid w:val="00BD0975"/>
    <w:rsid w:val="00C129A1"/>
    <w:rsid w:val="00C44F18"/>
    <w:rsid w:val="00C60FD7"/>
    <w:rsid w:val="00CA74D3"/>
    <w:rsid w:val="00D21CDF"/>
    <w:rsid w:val="00D61301"/>
    <w:rsid w:val="00D6213D"/>
    <w:rsid w:val="00D83956"/>
    <w:rsid w:val="00DF6FA5"/>
    <w:rsid w:val="00E517E0"/>
    <w:rsid w:val="00E77F7E"/>
    <w:rsid w:val="00EB34F0"/>
    <w:rsid w:val="00EC2A23"/>
    <w:rsid w:val="00EC2AAC"/>
    <w:rsid w:val="00ED2C3A"/>
    <w:rsid w:val="00F322AD"/>
    <w:rsid w:val="00F35C36"/>
    <w:rsid w:val="00F85A40"/>
    <w:rsid w:val="00F94200"/>
    <w:rsid w:val="00FC4ADA"/>
    <w:rsid w:val="00FC5D00"/>
    <w:rsid w:val="00FE5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CA74D3"/>
    <w:pPr>
      <w:ind w:firstLineChars="200" w:firstLine="420"/>
    </w:pPr>
  </w:style>
  <w:style w:type="paragraph" w:styleId="a7">
    <w:name w:val="Normal (Web)"/>
    <w:basedOn w:val="a"/>
    <w:uiPriority w:val="99"/>
    <w:unhideWhenUsed/>
    <w:rsid w:val="009F7D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3945822">
      <w:bodyDiv w:val="1"/>
      <w:marLeft w:val="0"/>
      <w:marRight w:val="0"/>
      <w:marTop w:val="0"/>
      <w:marBottom w:val="0"/>
      <w:divBdr>
        <w:top w:val="none" w:sz="0" w:space="0" w:color="auto"/>
        <w:left w:val="none" w:sz="0" w:space="0" w:color="auto"/>
        <w:bottom w:val="none" w:sz="0" w:space="0" w:color="auto"/>
        <w:right w:val="none" w:sz="0" w:space="0" w:color="auto"/>
      </w:divBdr>
    </w:div>
    <w:div w:id="172144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C152A-543A-4C8D-B743-E8963C3F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2020-08-06T08:25:00Z</cp:lastPrinted>
  <dcterms:created xsi:type="dcterms:W3CDTF">2020-11-30T07:00:00Z</dcterms:created>
  <dcterms:modified xsi:type="dcterms:W3CDTF">2020-12-03T02:24:00Z</dcterms:modified>
</cp:coreProperties>
</file>