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after="313" w:afterLines="100"/>
        <w:jc w:val="both"/>
        <w:textAlignment w:val="auto"/>
        <w:rPr>
          <w:rFonts w:hint="eastAsia" w:ascii="方正小标宋简体" w:hAnsi="方正小标宋简体" w:eastAsia="方正小标宋简体" w:cs="方正小标宋简体"/>
          <w:sz w:val="52"/>
          <w:szCs w:val="52"/>
          <w:lang w:val="en-US" w:eastAsia="zh-CN"/>
        </w:rPr>
      </w:pPr>
      <w:bookmarkStart w:id="1" w:name="_GoBack"/>
      <w:bookmarkEnd w:id="1"/>
      <w:bookmarkStart w:id="0" w:name="_Toc28967"/>
    </w:p>
    <w:bookmarkEnd w:id="0"/>
    <w:p>
      <w:pPr>
        <w:jc w:val="center"/>
        <w:rPr>
          <w:rFonts w:hint="eastAsia" w:ascii="黑体" w:hAnsi="宋体" w:eastAsia="黑体" w:cs="黑体"/>
          <w:i w:val="0"/>
          <w:color w:val="000000"/>
          <w:kern w:val="0"/>
          <w:sz w:val="36"/>
          <w:szCs w:val="36"/>
          <w:u w:val="none"/>
          <w:lang w:val="en-US" w:eastAsia="zh-CN" w:bidi="ar"/>
        </w:rPr>
      </w:pPr>
      <w:r>
        <w:rPr>
          <w:rFonts w:hint="eastAsia" w:ascii="方正小标宋简体" w:hAnsi="方正小标宋简体" w:eastAsia="方正小标宋简体" w:cs="方正小标宋简体"/>
          <w:i w:val="0"/>
          <w:color w:val="000000"/>
          <w:kern w:val="0"/>
          <w:sz w:val="36"/>
          <w:szCs w:val="36"/>
          <w:u w:val="none"/>
          <w:lang w:val="en-US" w:eastAsia="zh-CN" w:bidi="ar"/>
        </w:rPr>
        <w:t>沅江市第十七届人大四次会议建议汇总表</w:t>
      </w:r>
    </w:p>
    <w:tbl>
      <w:tblPr>
        <w:tblStyle w:val="8"/>
        <w:tblW w:w="9407" w:type="dxa"/>
        <w:tblInd w:w="0" w:type="dxa"/>
        <w:shd w:val="clear" w:color="auto" w:fill="auto"/>
        <w:tblLayout w:type="fixed"/>
        <w:tblCellMar>
          <w:top w:w="0" w:type="dxa"/>
          <w:left w:w="0" w:type="dxa"/>
          <w:bottom w:w="0" w:type="dxa"/>
          <w:right w:w="0" w:type="dxa"/>
        </w:tblCellMar>
      </w:tblPr>
      <w:tblGrid>
        <w:gridCol w:w="645"/>
        <w:gridCol w:w="713"/>
        <w:gridCol w:w="962"/>
        <w:gridCol w:w="4800"/>
        <w:gridCol w:w="1525"/>
        <w:gridCol w:w="762"/>
      </w:tblGrid>
      <w:tr>
        <w:tblPrEx>
          <w:shd w:val="clear" w:color="auto" w:fill="auto"/>
          <w:tblCellMar>
            <w:top w:w="0" w:type="dxa"/>
            <w:left w:w="0" w:type="dxa"/>
            <w:bottom w:w="0" w:type="dxa"/>
            <w:right w:w="0" w:type="dxa"/>
          </w:tblCellMar>
        </w:tblPrEx>
        <w:trPr>
          <w:trHeight w:val="510" w:hRule="atLeast"/>
          <w:tblHead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编号</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代表团</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领衔代表</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议案 、建议标题</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承办单位</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5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一</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廖建武</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关于尽快落实青年坝社区征地拆迁安置工作的建议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firstLine="420" w:firstLineChars="200"/>
              <w:jc w:val="both"/>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征拆办</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5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八</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陈建波</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关于修建芦苇产品深加工工业园的建议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南洞庭管理局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5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八</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李中寅</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关于修建泗湖山大桥的建议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交通局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5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八</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李中寅</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关于修建渔民博物馆的建议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文旅广体局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5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八</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刘剑波</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关于修建沅共大桥的建议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交通局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5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八</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刘政斌</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关于加快茶盘洲镇危旧桥梁改造的建议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公路建设</w:t>
            </w:r>
          </w:p>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养护中心</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5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八</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陈桂云</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关于加大对茶盘洲镇渠道疏洗的建议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水利局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5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八</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张亮军</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关于解决茶盘洲镇村级公路硬化指标的建议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交通局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5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八</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易  超</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关于设立农垦机构的建议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农业农村局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5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九</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刘鹏辉</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关于请求共华镇境内与S220连接线改扩建的议案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交通局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5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九</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冯晓曦</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关于加快沅共大桥立项、建设步伐的议案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firstLine="420" w:firstLineChars="200"/>
              <w:jc w:val="both"/>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交通局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5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九</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曹学文</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关于在共华镇范围内新增抗旱机埠的建议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水利局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5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九</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李昌明</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关于提请上级加大镇、村人居环境整治资金倾斜支付力度的建议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农业农村局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九</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卜建良</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关于加大乡镇专项经费投入的建议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财政局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九</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钟学安</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关于加大对共华镇福安村村级集体经济组织支持力度，既推广共双茶垸水稻和油茶品牌化的建议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农业农村局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九</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唐赛君</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关于解决村级债务化解的建议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农业农村局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九</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胡远利</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关于加大对南洞庭芦苇场医疗卫生事业支持力度的议案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卫健局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九</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袁建胜</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关于南洞庭芦苇场转型发展的议案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市委办</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九</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崔艳辉</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关于新建新胜垸抗旱机埠的议案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水利局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066"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九</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曹菊平</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关于将南洞庭芦苇场机电维修、排涝抗旱、堤防管理等费用纳入洞庭湖区农民减轻负担转移支付资金的议案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财政局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一</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袁  波</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关于加强扫码电动车管理的建议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城管局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一</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刘  智</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关于进一步支持沅江市互联网平台经济发展的建议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商务局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七</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尹  伟</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关于加大对苇场水利基础设施建设投入的建议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水利局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七</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龙建华</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关于农村沟渠整治的建议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水利局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七</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李顺科</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关于请求解决灵官嘴“五保之家”建设资金和运转经费的建议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民政局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七</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刘建中</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关于按工龄年限核实发放离退职村干部生活补助的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组织部</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七</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李  勇</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关于乡镇基层办公经费亟待增加的建议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财政局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七</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宋忠科</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关于增加南大膳镇区土地规划城镇用地指标的建议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自然资源局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七</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王  萍</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关于新建南大膳镇中心小学教学楼的建议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教育局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七</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张仁辉</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关于有效实现秸秆禁烧的建议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农业农村局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七</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陈少东</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关于请求解决户籍归属问题的建议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公安局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七</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鲁朝军</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关于筹建中国（沅江）船舶文化博物馆的建议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船舶园</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三</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舒  斌</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关于加快我市既有住宅适老设施改造，尽快出台老旧小区多层住宅电梯加装规定和支持政策的建议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住建局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三</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祝国光</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关于加大赤山岛生态保护、旅游开发力度和资金投入的建议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发改局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三</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孙宗良</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关于进一步加强我市丘区农田水利基础设施建设的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水利局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三</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汤国华</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关于建立“舜徽国学书院”的建议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文旅广体局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三</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祝国光</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关于解决西畔山洲垸（湖）300人的基本生活问题</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畜牧水产</w:t>
            </w:r>
          </w:p>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事务中心</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六</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郭剑英</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关于请求解决增加58套国家公租房以及增加公租房建设资金拨付的议案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住房保障</w:t>
            </w:r>
          </w:p>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服务中心</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六</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汤楚军</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关于请求调整阳罗洲镇洞庭减负资金增加阳罗洲镇专项转移支付的议案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财政局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一</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刘志军</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关于在老城区建设休闲公园的建议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住建局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六</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李德明</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关于请求加强阳罗洲镇交通基础设施建设的议案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交通局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六</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冯正军</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关于请求加强阳罗洲镇内湖防汛抗旱基础设施建设和农田水利基础设施建设的议案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水利局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六</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李骥翼</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关于进一步做优做强四季红镇稻虾产业的建议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农业农村局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六</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彭  龙</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关于对四季红镇大寨渠公路进行提质改造的建议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交通局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六</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李夕美</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关于请求加大对四季红镇中学基础设施建设的投入的建议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教育局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六</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邓小保</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关于请求加大对四季红镇腐乳生产环保政策的扶持力度的建议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生态环境局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二</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周  锋</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关于加快胭脂湖街道基础设施建设投入的建议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住建局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二</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龚金玉</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关于挖掘我市华侨资源、建设海外联络工程的建议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统战部</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二</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晏  靓</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关于推进国学教育发展的相关建议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教育局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二</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郭镇彪</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关于周维寅别墅不宜继续承担地方行政功能理应发挥其独特的文物与旅游价值的建议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文旅广体局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51</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二</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张建民</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关于城乡公交一体化建设的建议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交通局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52</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二</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郭光锋</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关于胭脂湖街道芦苇菌产业发展的建议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南洞庭管理局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53</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四</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吴  颖</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关于建设新安学校塑胶操场的建议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教育局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54</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四</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余进喜</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关于推动一二三产业融合发展、打造草尾镇“米市一条街”的建议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农业农村局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55</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四</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王岳飞</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关于草尾镇观音阁涵闸灌渠连接上码头五斗渠护坡硬化的建议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水利局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56</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四</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周  波</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关于发展草尾镇优质稻产业的建议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农业农村局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57</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四</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李秋南</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关于重新启动草尾大桥建设的建议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交通局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58</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四</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陈建军</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关于加强草尾镇大同闸村胜利渠建设的建议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水利局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59</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四</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万红桃</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关于全市妇女儿童活动中心建设的建议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自然资源局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60</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四</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袁  芳</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关于为退职村干部“减负”，解除其后顾之忧的建议</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农业农村局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61</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五</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李选才</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关于建设黄茅洲镇现代农业优质原料生产基地的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议案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农业农村局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62</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五</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李选才</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关于加大漉乐线人居环境整治力度的议案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农业农村局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63</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五</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李选才</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关于修复黄茅洲镇漉乐线辅道公路的议案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交通局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64</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五</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郭胜平</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关于黄茅洲镇塞波学校新建学生住宿楼与操场的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议案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教育局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65</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五</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徐建波</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关于黄茅洲镇黄茅洲村青砖闸机埠新建的议案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水利局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66</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五</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郭胜平</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关于加强乡级医生管理的议案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卫健局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67</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五</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李选才</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21"/>
                <w:szCs w:val="21"/>
                <w:u w:val="none"/>
              </w:rPr>
            </w:pPr>
            <w:r>
              <w:rPr>
                <w:rFonts w:hint="eastAsia" w:ascii="方正仿宋简体" w:hAnsi="方正仿宋简体" w:eastAsia="方正仿宋简体" w:cs="方正仿宋简体"/>
                <w:i w:val="0"/>
                <w:color w:val="000000"/>
                <w:kern w:val="0"/>
                <w:sz w:val="21"/>
                <w:szCs w:val="21"/>
                <w:u w:val="none"/>
                <w:lang w:val="en-US" w:eastAsia="zh-CN" w:bidi="ar"/>
              </w:rPr>
              <w:t>关于将河道保洁和水葫芦等漂浮物打捞工作经费纳入财政综合预算的议案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189" w:rightChars="-59"/>
              <w:jc w:val="center"/>
              <w:textAlignment w:val="center"/>
              <w:rPr>
                <w:rFonts w:hint="eastAsia"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财政局</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4"/>
                <w:szCs w:val="24"/>
                <w:u w:val="none"/>
              </w:rPr>
            </w:pPr>
          </w:p>
        </w:tc>
      </w:tr>
    </w:tbl>
    <w:p/>
    <w:p>
      <w:pPr>
        <w:keepNext w:val="0"/>
        <w:keepLines w:val="0"/>
        <w:widowControl/>
        <w:suppressLineNumbers w:val="0"/>
        <w:jc w:val="both"/>
        <w:textAlignment w:val="center"/>
        <w:rPr>
          <w:rFonts w:hint="eastAsia" w:ascii="方正小标宋简体" w:hAnsi="方正小标宋简体" w:eastAsia="方正小标宋简体" w:cs="方正小标宋简体"/>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36"/>
          <w:szCs w:val="36"/>
          <w:u w:val="none"/>
          <w:lang w:val="en-US" w:eastAsia="zh-CN" w:bidi="ar"/>
        </w:rPr>
      </w:pPr>
    </w:p>
    <w:p>
      <w:pPr>
        <w:keepNext w:val="0"/>
        <w:keepLines w:val="0"/>
        <w:widowControl/>
        <w:suppressLineNumbers w:val="0"/>
        <w:jc w:val="both"/>
        <w:textAlignment w:val="center"/>
        <w:rPr>
          <w:rFonts w:hint="eastAsia" w:ascii="方正小标宋简体" w:hAnsi="方正小标宋简体" w:eastAsia="方正小标宋简体" w:cs="方正小标宋简体"/>
          <w:i w:val="0"/>
          <w:color w:val="000000"/>
          <w:kern w:val="0"/>
          <w:sz w:val="36"/>
          <w:szCs w:val="36"/>
          <w:u w:val="none"/>
          <w:lang w:val="en-US" w:eastAsia="zh-CN" w:bidi="ar"/>
        </w:rPr>
      </w:pPr>
    </w:p>
    <w:sectPr>
      <w:footerReference r:id="rId3" w:type="default"/>
      <w:pgSz w:w="11906" w:h="16838"/>
      <w:pgMar w:top="1417" w:right="1134" w:bottom="1247" w:left="1417" w:header="851" w:footer="992" w:gutter="0"/>
      <w:cols w:space="0" w:num="1"/>
      <w:rtlGutter w:val="0"/>
      <w:docGrid w:type="lines" w:linePitch="45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隶书简体">
    <w:altName w:val="宋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楷体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仿宋_GB2312"/>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22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7F3DE2"/>
    <w:rsid w:val="024F2AFF"/>
    <w:rsid w:val="04A60A68"/>
    <w:rsid w:val="054F25A2"/>
    <w:rsid w:val="06A12DA2"/>
    <w:rsid w:val="07C955B7"/>
    <w:rsid w:val="093B30B3"/>
    <w:rsid w:val="09E45CAC"/>
    <w:rsid w:val="0BC469F2"/>
    <w:rsid w:val="0C2D2FA9"/>
    <w:rsid w:val="0C2E6A68"/>
    <w:rsid w:val="0D547851"/>
    <w:rsid w:val="0D79444B"/>
    <w:rsid w:val="0DC12866"/>
    <w:rsid w:val="11614A28"/>
    <w:rsid w:val="11A62425"/>
    <w:rsid w:val="13323B61"/>
    <w:rsid w:val="157D4879"/>
    <w:rsid w:val="166928D0"/>
    <w:rsid w:val="1C32193C"/>
    <w:rsid w:val="1F6D7E2D"/>
    <w:rsid w:val="1FB65220"/>
    <w:rsid w:val="1FF5497E"/>
    <w:rsid w:val="221F19A4"/>
    <w:rsid w:val="25193414"/>
    <w:rsid w:val="2B54165E"/>
    <w:rsid w:val="2F1122DF"/>
    <w:rsid w:val="30705ACD"/>
    <w:rsid w:val="33897C76"/>
    <w:rsid w:val="349A1575"/>
    <w:rsid w:val="370D3F60"/>
    <w:rsid w:val="383776BD"/>
    <w:rsid w:val="3ABB05A0"/>
    <w:rsid w:val="3CFE69EF"/>
    <w:rsid w:val="3DF74010"/>
    <w:rsid w:val="3E023E9D"/>
    <w:rsid w:val="425C0957"/>
    <w:rsid w:val="43E91815"/>
    <w:rsid w:val="46F05124"/>
    <w:rsid w:val="476F600B"/>
    <w:rsid w:val="48375391"/>
    <w:rsid w:val="49B768A9"/>
    <w:rsid w:val="4A6D132B"/>
    <w:rsid w:val="4B3A1A0F"/>
    <w:rsid w:val="4B75450F"/>
    <w:rsid w:val="4D18046F"/>
    <w:rsid w:val="4FC26855"/>
    <w:rsid w:val="50144B58"/>
    <w:rsid w:val="5478125D"/>
    <w:rsid w:val="548F6016"/>
    <w:rsid w:val="55493FB4"/>
    <w:rsid w:val="55F3353B"/>
    <w:rsid w:val="571F4670"/>
    <w:rsid w:val="575F51B3"/>
    <w:rsid w:val="57A74AC5"/>
    <w:rsid w:val="596808F9"/>
    <w:rsid w:val="5A9F03C8"/>
    <w:rsid w:val="5D5B33A3"/>
    <w:rsid w:val="5E0A7F77"/>
    <w:rsid w:val="5E194970"/>
    <w:rsid w:val="5F0F455E"/>
    <w:rsid w:val="60955900"/>
    <w:rsid w:val="618B2DBC"/>
    <w:rsid w:val="639D028E"/>
    <w:rsid w:val="64BF522F"/>
    <w:rsid w:val="65FE3EEE"/>
    <w:rsid w:val="6A13538A"/>
    <w:rsid w:val="6A505F5E"/>
    <w:rsid w:val="6ADA755E"/>
    <w:rsid w:val="6C502127"/>
    <w:rsid w:val="6F7041ED"/>
    <w:rsid w:val="72FE35D7"/>
    <w:rsid w:val="73206C2C"/>
    <w:rsid w:val="735F0167"/>
    <w:rsid w:val="75D905E5"/>
    <w:rsid w:val="767F3DE2"/>
    <w:rsid w:val="76952F7D"/>
    <w:rsid w:val="76FD3DF7"/>
    <w:rsid w:val="78C13867"/>
    <w:rsid w:val="78CD0FC6"/>
    <w:rsid w:val="7BCF1A12"/>
    <w:rsid w:val="7EA407FE"/>
    <w:rsid w:val="7EEA5263"/>
    <w:rsid w:val="7FD448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jc w:val="both"/>
    </w:pPr>
    <w:rPr>
      <w:rFonts w:ascii="仿宋_GB2312" w:hAnsi="仿宋_GB2312" w:eastAsia="仿宋_GB2312" w:cstheme="minorBidi"/>
      <w:kern w:val="2"/>
      <w:sz w:val="32"/>
      <w:szCs w:val="24"/>
      <w:lang w:val="en-US" w:eastAsia="zh-CN" w:bidi="ar-SA"/>
    </w:rPr>
  </w:style>
  <w:style w:type="paragraph" w:styleId="2">
    <w:name w:val="heading 1"/>
    <w:basedOn w:val="1"/>
    <w:next w:val="1"/>
    <w:link w:val="10"/>
    <w:qFormat/>
    <w:uiPriority w:val="0"/>
    <w:pPr>
      <w:keepNext/>
      <w:keepLines/>
      <w:spacing w:beforeLines="0" w:beforeAutospacing="0" w:afterLines="0" w:afterAutospacing="0" w:line="600" w:lineRule="exact"/>
      <w:jc w:val="center"/>
      <w:outlineLvl w:val="0"/>
    </w:pPr>
    <w:rPr>
      <w:rFonts w:ascii="方正小标宋简体" w:hAnsi="方正小标宋简体" w:eastAsia="方正小标宋简体"/>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endnote text"/>
    <w:basedOn w:val="1"/>
    <w:qFormat/>
    <w:uiPriority w:val="0"/>
    <w:pPr>
      <w:snapToGrid w:val="0"/>
      <w:jc w:val="left"/>
    </w:pPr>
    <w:rPr>
      <w:rFonts w:ascii="Calibri" w:hAnsi="Calibri"/>
      <w:szCs w:val="2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customStyle="1" w:styleId="10">
    <w:name w:val="标题 1 Char"/>
    <w:link w:val="2"/>
    <w:qFormat/>
    <w:uiPriority w:val="0"/>
    <w:rPr>
      <w:rFonts w:ascii="方正小标宋简体" w:hAnsi="方正小标宋简体" w:eastAsia="方正小标宋简体"/>
      <w:kern w:val="44"/>
      <w:sz w:val="44"/>
    </w:rPr>
  </w:style>
  <w:style w:type="paragraph" w:customStyle="1" w:styleId="1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2019-05-14T07:20:00Z</dcterms:created>
  <dc:creator>Administrator</dc:creator>
  <cp:lastModifiedBy>浩超</cp:lastModifiedBy>
  <cp:lastPrinted>2020-05-27T01:26:00Z</cp:lastPrinted>
  <dcterms:modified xsi:type="dcterms:W3CDTF">2020-12-09T10:12:08Z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