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ascii="方正小标宋简体" w:hAnsi="方正小标宋简体" w:eastAsia="方正小标宋简体" w:cs="方正小标宋简体"/>
          <w:b/>
          <w:sz w:val="44"/>
          <w:szCs w:val="28"/>
          <w:lang w:eastAsia="zh-CN"/>
        </w:rPr>
      </w:pPr>
    </w:p>
    <w:p>
      <w:pPr>
        <w:widowControl/>
        <w:adjustRightInd w:val="0"/>
        <w:snapToGrid w:val="0"/>
        <w:spacing w:line="600" w:lineRule="exact"/>
        <w:jc w:val="center"/>
        <w:rPr>
          <w:rFonts w:hint="eastAsia" w:ascii="方正小标宋简体" w:hAnsi="方正小标宋简体" w:eastAsia="方正小标宋简体" w:cs="方正小标宋简体"/>
          <w:b/>
          <w:sz w:val="44"/>
          <w:szCs w:val="28"/>
          <w:lang w:eastAsia="zh-CN"/>
        </w:rPr>
      </w:pPr>
    </w:p>
    <w:p>
      <w:pPr>
        <w:widowControl/>
        <w:adjustRightInd w:val="0"/>
        <w:snapToGrid w:val="0"/>
        <w:spacing w:line="600" w:lineRule="exact"/>
        <w:jc w:val="center"/>
        <w:rPr>
          <w:rFonts w:hint="eastAsia" w:ascii="方正小标宋简体" w:hAnsi="方正小标宋简体" w:eastAsia="方正小标宋简体" w:cs="方正小标宋简体"/>
          <w:b/>
          <w:sz w:val="44"/>
          <w:szCs w:val="28"/>
          <w:lang w:eastAsia="zh-CN"/>
        </w:rPr>
      </w:pPr>
    </w:p>
    <w:p>
      <w:pPr>
        <w:widowControl/>
        <w:adjustRightInd w:val="0"/>
        <w:snapToGrid w:val="0"/>
        <w:spacing w:line="600" w:lineRule="exact"/>
        <w:jc w:val="center"/>
        <w:rPr>
          <w:rFonts w:hint="eastAsia" w:ascii="方正小标宋简体" w:hAnsi="方正小标宋简体" w:eastAsia="方正小标宋简体" w:cs="方正小标宋简体"/>
          <w:b/>
          <w:sz w:val="44"/>
          <w:szCs w:val="28"/>
          <w:lang w:eastAsia="zh-CN"/>
        </w:rPr>
      </w:pPr>
    </w:p>
    <w:p>
      <w:pPr>
        <w:widowControl/>
        <w:adjustRightInd w:val="0"/>
        <w:snapToGrid w:val="0"/>
        <w:spacing w:line="600" w:lineRule="exact"/>
        <w:jc w:val="center"/>
        <w:rPr>
          <w:rFonts w:hint="eastAsia" w:ascii="方正小标宋简体" w:hAnsi="方正小标宋简体" w:eastAsia="方正小标宋简体" w:cs="方正小标宋简体"/>
          <w:b/>
          <w:sz w:val="44"/>
          <w:szCs w:val="28"/>
          <w:lang w:eastAsia="zh-CN"/>
        </w:rPr>
      </w:pPr>
    </w:p>
    <w:p>
      <w:pPr>
        <w:widowControl/>
        <w:adjustRightInd w:val="0"/>
        <w:snapToGrid w:val="0"/>
        <w:spacing w:line="600" w:lineRule="exact"/>
        <w:jc w:val="both"/>
        <w:rPr>
          <w:rFonts w:hint="eastAsia" w:ascii="方正小标宋简体" w:hAnsi="方正小标宋简体" w:eastAsia="方正小标宋简体" w:cs="方正小标宋简体"/>
          <w:b/>
          <w:sz w:val="44"/>
          <w:szCs w:val="28"/>
          <w:lang w:eastAsia="zh-CN"/>
        </w:rPr>
      </w:pPr>
    </w:p>
    <w:p>
      <w:pPr>
        <w:keepNext w:val="0"/>
        <w:keepLines w:val="0"/>
        <w:pageBreakBefore w:val="0"/>
        <w:widowControl/>
        <w:kinsoku/>
        <w:wordWrap/>
        <w:overflowPunct/>
        <w:topLinePunct w:val="0"/>
        <w:autoSpaceDE/>
        <w:autoSpaceDN/>
        <w:bidi w:val="0"/>
        <w:adjustRightInd w:val="0"/>
        <w:snapToGrid w:val="0"/>
        <w:spacing w:before="161" w:beforeLines="50" w:after="161" w:afterLines="50" w:line="600" w:lineRule="exact"/>
        <w:jc w:val="center"/>
        <w:textAlignment w:val="auto"/>
        <w:rPr>
          <w:rFonts w:hint="eastAsia" w:ascii="方正小标宋简体" w:hAnsi="方正小标宋简体" w:eastAsia="方正小标宋简体" w:cs="方正小标宋简体"/>
          <w:b/>
          <w:sz w:val="44"/>
          <w:szCs w:val="28"/>
          <w:lang w:eastAsia="zh-CN"/>
        </w:rPr>
      </w:pPr>
      <w:r>
        <w:rPr>
          <w:rFonts w:hint="eastAsia" w:ascii="仿宋_GB2312" w:hAnsi="仿宋_GB2312" w:eastAsia="仿宋_GB2312" w:cs="仿宋_GB2312"/>
          <w:color w:val="000000"/>
          <w:sz w:val="32"/>
          <w:szCs w:val="32"/>
          <w:shd w:val="clear" w:color="auto" w:fill="FFFFFF"/>
        </w:rPr>
        <w:t>南政发〔20</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16</w:t>
      </w:r>
      <w:r>
        <w:rPr>
          <w:rFonts w:hint="eastAsia" w:ascii="仿宋_GB2312" w:hAnsi="仿宋_GB2312" w:eastAsia="仿宋_GB2312" w:cs="仿宋_GB2312"/>
          <w:color w:val="000000"/>
          <w:sz w:val="32"/>
          <w:szCs w:val="32"/>
          <w:shd w:val="clear" w:color="auto" w:fill="FFFFFF"/>
        </w:rPr>
        <w:t>号</w:t>
      </w:r>
    </w:p>
    <w:p>
      <w:pPr>
        <w:keepNext w:val="0"/>
        <w:keepLines w:val="0"/>
        <w:pageBreakBefore w:val="0"/>
        <w:widowControl/>
        <w:kinsoku/>
        <w:wordWrap/>
        <w:overflowPunct/>
        <w:topLinePunct w:val="0"/>
        <w:autoSpaceDE/>
        <w:autoSpaceDN/>
        <w:bidi w:val="0"/>
        <w:adjustRightInd w:val="0"/>
        <w:snapToGrid w:val="0"/>
        <w:spacing w:before="161" w:beforeLines="50" w:after="161" w:afterLines="50" w:line="600" w:lineRule="exact"/>
        <w:jc w:val="both"/>
        <w:textAlignment w:val="auto"/>
        <w:rPr>
          <w:rFonts w:hint="eastAsia" w:ascii="方正小标宋简体" w:hAnsi="方正小标宋简体" w:eastAsia="方正小标宋简体" w:cs="方正小标宋简体"/>
          <w:b/>
          <w:sz w:val="44"/>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8"/>
          <w:lang w:eastAsia="zh-CN"/>
        </w:rPr>
      </w:pPr>
      <w:r>
        <w:rPr>
          <w:rFonts w:hint="eastAsia" w:ascii="方正小标宋简体" w:hAnsi="方正小标宋简体" w:eastAsia="方正小标宋简体" w:cs="方正小标宋简体"/>
          <w:b w:val="0"/>
          <w:bCs/>
          <w:sz w:val="44"/>
          <w:szCs w:val="28"/>
          <w:lang w:eastAsia="zh-CN"/>
        </w:rPr>
        <w:t>沅江市南嘴镇人民政府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28"/>
          <w:lang w:eastAsia="zh-CN"/>
        </w:rPr>
      </w:pPr>
      <w:r>
        <w:rPr>
          <w:rFonts w:hint="eastAsia" w:ascii="方正小标宋简体" w:hAnsi="方正小标宋简体" w:eastAsia="方正小标宋简体" w:cs="方正小标宋简体"/>
          <w:b w:val="0"/>
          <w:bCs/>
          <w:sz w:val="44"/>
          <w:szCs w:val="28"/>
          <w:lang w:eastAsia="zh-CN"/>
        </w:rPr>
        <w:t>关于印发《</w:t>
      </w:r>
      <w:r>
        <w:rPr>
          <w:rFonts w:hint="eastAsia" w:ascii="方正小标宋简体" w:hAnsi="方正小标宋简体" w:eastAsia="方正小标宋简体" w:cs="方正小标宋简体"/>
          <w:sz w:val="44"/>
          <w:szCs w:val="44"/>
          <w:lang w:val="en-US" w:eastAsia="zh-CN"/>
        </w:rPr>
        <w:t>沅江市南嘴镇中小学生幼儿防溺水工作实施方案</w:t>
      </w:r>
      <w:r>
        <w:rPr>
          <w:rFonts w:hint="eastAsia" w:ascii="方正小标宋简体" w:hAnsi="方正小标宋简体" w:eastAsia="方正小标宋简体" w:cs="方正小标宋简体"/>
          <w:b w:val="0"/>
          <w:bCs/>
          <w:sz w:val="44"/>
          <w:szCs w:val="28"/>
          <w:lang w:eastAsia="zh-CN"/>
        </w:rPr>
        <w:t>》的通知</w:t>
      </w:r>
    </w:p>
    <w:p>
      <w:pPr>
        <w:keepNext w:val="0"/>
        <w:keepLines w:val="0"/>
        <w:pageBreakBefore w:val="0"/>
        <w:widowControl/>
        <w:kinsoku/>
        <w:wordWrap/>
        <w:overflowPunct/>
        <w:topLinePunct w:val="0"/>
        <w:autoSpaceDE/>
        <w:autoSpaceDN/>
        <w:bidi w:val="0"/>
        <w:adjustRightInd w:val="0"/>
        <w:snapToGrid w:val="0"/>
        <w:spacing w:after="161" w:afterLines="50" w:line="600" w:lineRule="exact"/>
        <w:jc w:val="both"/>
        <w:textAlignment w:val="auto"/>
        <w:rPr>
          <w:rFonts w:hint="eastAsia" w:ascii="方正小标宋简体" w:hAnsi="方正小标宋简体" w:eastAsia="方正小标宋简体" w:cs="方正小标宋简体"/>
          <w:b/>
          <w:sz w:val="44"/>
          <w:szCs w:val="28"/>
          <w:lang w:eastAsia="zh-CN"/>
        </w:rPr>
      </w:pPr>
      <w:bookmarkStart w:id="0" w:name="_GoBack"/>
      <w:bookmarkEnd w:id="0"/>
    </w:p>
    <w:p>
      <w:pPr>
        <w:widowControl/>
        <w:adjustRightInd w:val="0"/>
        <w:snapToGrid w:val="0"/>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各村（社区）、相关部门：</w:t>
      </w:r>
    </w:p>
    <w:p>
      <w:pPr>
        <w:widowControl/>
        <w:adjustRightInd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为切实做好</w:t>
      </w:r>
      <w:r>
        <w:rPr>
          <w:rFonts w:hint="eastAsia" w:ascii="仿宋_GB2312" w:hAnsi="仿宋_GB2312" w:eastAsia="仿宋_GB2312" w:cs="仿宋_GB2312"/>
          <w:sz w:val="32"/>
          <w:szCs w:val="32"/>
          <w:lang w:val="en-US" w:eastAsia="zh-CN"/>
        </w:rPr>
        <w:t>中小学生幼儿防溺水工作</w:t>
      </w:r>
      <w:r>
        <w:rPr>
          <w:rFonts w:hint="eastAsia" w:ascii="仿宋_GB2312" w:hAnsi="仿宋_GB2312" w:eastAsia="仿宋_GB2312" w:cs="仿宋_GB2312"/>
          <w:sz w:val="32"/>
          <w:szCs w:val="32"/>
          <w:lang w:eastAsia="zh-CN"/>
        </w:rPr>
        <w:t>，现将《沅江市南嘴镇中小学生幼儿防溺水工作实施方案》下发给你们，请</w:t>
      </w:r>
      <w:r>
        <w:rPr>
          <w:rFonts w:hint="eastAsia" w:ascii="仿宋_GB2312" w:hAnsi="仿宋_GB2312" w:eastAsia="仿宋_GB2312" w:cs="仿宋_GB2312"/>
          <w:sz w:val="32"/>
          <w:szCs w:val="32"/>
        </w:rPr>
        <w:t>认真遵照执行。</w:t>
      </w:r>
    </w:p>
    <w:p>
      <w:pPr>
        <w:widowControl/>
        <w:adjustRightInd w:val="0"/>
        <w:snapToGrid w:val="0"/>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adjustRightInd w:val="0"/>
        <w:snapToGrid w:val="0"/>
        <w:spacing w:line="600" w:lineRule="exact"/>
        <w:jc w:val="both"/>
        <w:rPr>
          <w:rFonts w:hint="eastAsia" w:ascii="仿宋_GB2312" w:hAnsi="仿宋_GB2312" w:eastAsia="仿宋_GB2312" w:cs="仿宋_GB2312"/>
          <w:sz w:val="32"/>
          <w:szCs w:val="32"/>
          <w:lang w:val="en-US" w:eastAsia="zh-CN"/>
        </w:rPr>
      </w:pPr>
    </w:p>
    <w:p>
      <w:pPr>
        <w:widowControl/>
        <w:wordWrap w:val="0"/>
        <w:adjustRightInd w:val="0"/>
        <w:snapToGrid w:val="0"/>
        <w:spacing w:line="60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沅江市南嘴镇人民政府   </w:t>
      </w:r>
    </w:p>
    <w:p>
      <w:pPr>
        <w:widowControl/>
        <w:wordWrap w:val="0"/>
        <w:adjustRightInd w:val="0"/>
        <w:snapToGrid w:val="0"/>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2020年7月18日     </w:t>
      </w:r>
    </w:p>
    <w:p>
      <w:pPr>
        <w:widowControl/>
        <w:adjustRightInd w:val="0"/>
        <w:snapToGrid w:val="0"/>
        <w:spacing w:line="600" w:lineRule="exact"/>
        <w:jc w:val="both"/>
        <w:rPr>
          <w:rFonts w:hint="eastAsia" w:ascii="方正小标宋简体" w:hAnsi="方正小标宋简体" w:eastAsia="方正小标宋简体" w:cs="方正小标宋简体"/>
          <w:b/>
          <w:sz w:val="44"/>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沅江市南嘴镇中小学生幼儿防溺水工作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防范中小学生（幼儿）溺水，事关广大学生（幼儿）健康成长，事关千家万户幸福与社会稳定。</w:t>
      </w:r>
      <w:r>
        <w:rPr>
          <w:rFonts w:hint="eastAsia" w:ascii="仿宋" w:hAnsi="仿宋" w:eastAsia="仿宋" w:cs="仿宋"/>
          <w:sz w:val="32"/>
          <w:szCs w:val="32"/>
        </w:rPr>
        <w:t>为</w:t>
      </w:r>
      <w:r>
        <w:rPr>
          <w:rFonts w:hint="eastAsia" w:ascii="仿宋" w:hAnsi="仿宋" w:eastAsia="仿宋" w:cs="仿宋"/>
          <w:sz w:val="32"/>
          <w:szCs w:val="32"/>
          <w:lang w:val="en-US" w:eastAsia="zh-CN"/>
        </w:rPr>
        <w:t>切实落实湖南省委书记杜家豪、益阳市委书记瞿海书记及沅江市委黄育文书记有关加强学生安全管理，确保学生生命安全的重要批示，根据6.30日全省学生安全管理视频会议、7.13日益阳市委常委会议</w:t>
      </w:r>
      <w:r>
        <w:rPr>
          <w:rFonts w:hint="eastAsia" w:ascii="仿宋" w:hAnsi="仿宋" w:eastAsia="仿宋" w:cs="仿宋"/>
          <w:sz w:val="32"/>
          <w:szCs w:val="32"/>
        </w:rPr>
        <w:t>精神</w:t>
      </w:r>
      <w:r>
        <w:rPr>
          <w:rFonts w:hint="eastAsia" w:ascii="仿宋" w:hAnsi="仿宋" w:eastAsia="仿宋" w:cs="仿宋"/>
          <w:sz w:val="32"/>
          <w:szCs w:val="32"/>
          <w:lang w:eastAsia="zh-CN"/>
        </w:rPr>
        <w:t>及</w:t>
      </w:r>
      <w:r>
        <w:rPr>
          <w:rFonts w:hint="eastAsia" w:ascii="仿宋" w:hAnsi="仿宋" w:eastAsia="仿宋" w:cs="仿宋"/>
          <w:sz w:val="32"/>
          <w:szCs w:val="32"/>
          <w:lang w:val="en-US" w:eastAsia="zh-CN"/>
        </w:rPr>
        <w:t>7.18日沅江市防范中小学生溺水工作会</w:t>
      </w:r>
      <w:r>
        <w:rPr>
          <w:rFonts w:hint="eastAsia" w:ascii="仿宋" w:hAnsi="仿宋" w:eastAsia="仿宋" w:cs="仿宋"/>
          <w:sz w:val="32"/>
          <w:szCs w:val="32"/>
        </w:rPr>
        <w:t>，</w:t>
      </w:r>
      <w:r>
        <w:rPr>
          <w:rFonts w:hint="eastAsia" w:ascii="仿宋" w:hAnsi="仿宋" w:eastAsia="仿宋" w:cs="仿宋"/>
          <w:sz w:val="32"/>
          <w:szCs w:val="32"/>
          <w:lang w:val="en-US" w:eastAsia="zh-CN"/>
        </w:rPr>
        <w:t>学习怀化防溺水工作经验，结合我镇实际，特制定本方案。</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工作思路与目标</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预防为主、源头治理、属地管理、分级负责”的原则，按照“边排查、边整改”的工作方法，加强日常管理和隐患排查治理，深入开展学生（幼儿)防溺水工作，在镇党委、政府的统一领导下，部门密切配合，学校、家庭、社会三位一体的学生(幼儿)防溺水工作体系，多措并举，织密防溺水安全防护网，有效防止溺亡事故发生，为全镇中小学生(幼儿)健康成长营造安全的社会环境。</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工作措施与任务</w:t>
      </w:r>
    </w:p>
    <w:p>
      <w:pPr>
        <w:numPr>
          <w:numId w:val="0"/>
        </w:numPr>
        <w:ind w:left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楷体" w:hAnsi="楷体" w:eastAsia="楷体" w:cs="楷体"/>
          <w:b w:val="0"/>
          <w:bCs w:val="0"/>
          <w:sz w:val="32"/>
          <w:szCs w:val="32"/>
          <w:lang w:val="en-US" w:eastAsia="zh-CN"/>
        </w:rPr>
        <w:t>（一）齐抓共管、全面落实责任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1.坚持“书记抓、抓书记”，落实党政主要领导负总责、分管领导牵头抓、部门协作、社会参与、家校联防机制。</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书记、镇长对全镇防学生溺水工作负总责，严格落实有班子、有方案、有宣传、有责任、有台账、有巡查机制、有警示标牌；镇分管领导牵头抓，负责全镇防溺水工作的组织、调度，发现问题及时指出，责令整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3.中心校与其他相关站所协同抓，站所部门负责人落实行业责任制，安排专人做好职责范围内防溺水工作。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村委（社区）干部包干到组，组织组（社区）上的党员干部、志愿者经常串门走访，做好有学生家庭的防溺水宣传，特别是在非上学时段、高温时节、汛期等重要时间节点，带领村组干部在本村水域巡查，及时劝阻学生下水，在本村（社区）水域附近设立警示标牌。</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5.组织党员、志愿者对有学生特别是有留守儿童家庭、单亲家庭，经常走家串户，一一上门宣传，提高监护人和学生的防溺水意识，发动群众参与防溺水工作，节假日和暑假每天在本组巡查两次以上。</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6.督促各河（湖）段将防范学生幼儿溺水纳入巡河的重要内容，加强日常巡查，及时劝阻学生下水，发现问题及时向镇（场、街道）交办整改。</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小学校长（幼儿园园长）对学生幼儿在校期间防溺水工作负总责，亲自布署，做到有计划、有措施，负责抓好学生的防溺水宣传教育和引导，建立健全学生请假、缺勤等管理制度，带领学校行政、教师参与防溺水轮流值班巡查，每天到学校周边水域巡查，及时教育劝阻学生私自下河游泳。暑假期间中心学校组织学校行政、教师巡查本镇（场、街道）所辖水域，排查安全隐患，发现问题及时报镇（场、街道）整改。</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学校班主任和教师把防溺水教育与教育教学有机结合，加强防溺水教育，认真落实学生在校期间请假、缺勤学生追踪报告制度和假期行为状况打卡管理制度。加强家校沟通，督促、指导家长做好学生非在校时间防溺水教育和监管。</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9.家长落实监护职责，加强对孩子的陪伴，随时掌握孩子动向，教育并禁止孩子私自下水。</w:t>
      </w:r>
    </w:p>
    <w:p>
      <w:pPr>
        <w:numPr>
          <w:ilvl w:val="0"/>
          <w:numId w:val="2"/>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全面加强安全宣传教育及隐患排查</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1.组织宣传车在镇域范围内进行广泛宣传，播放防溺水相关音频；充分利用“村村响”广播，每天多次循环播放防溺水知识。</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2.在镇村主要路口、醒目位置及人流密集的场所悬挂防溺水横幅，发放珍爱生命、远离溺水倡议书，镇村两级干部在微信群及朋友圈积极转发防溺水知识，营造全社会共同参与防溺水工作的良好氛围。</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3.各村（社区）妇联积极组织未成年人（有父母陪同）到村部观看防溺水相关视频，强化防溺水意识。</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4.对镇域范围内对危险水域进行摸底，安装防溺水警示牌。</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5.在镇区开展一次面对面防溺水宣传，宣传采取设立展板、悬挂横幅、发放防溺水纪念品及宣誓签名等多种形式，确保宣传取得成效。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6.各中小</w:t>
      </w:r>
      <w:r>
        <w:rPr>
          <w:rFonts w:hint="eastAsia" w:ascii="仿宋" w:hAnsi="仿宋" w:eastAsia="仿宋" w:cs="仿宋"/>
          <w:sz w:val="32"/>
          <w:szCs w:val="32"/>
        </w:rPr>
        <w:t>学校</w:t>
      </w:r>
      <w:r>
        <w:rPr>
          <w:rFonts w:hint="eastAsia" w:ascii="仿宋" w:hAnsi="仿宋" w:eastAsia="仿宋" w:cs="仿宋"/>
          <w:sz w:val="32"/>
          <w:szCs w:val="32"/>
          <w:lang w:val="en-US" w:eastAsia="zh-CN"/>
        </w:rPr>
        <w:t>幼儿园认真履行学生</w:t>
      </w:r>
      <w:r>
        <w:rPr>
          <w:rFonts w:hint="eastAsia" w:ascii="仿宋" w:hAnsi="仿宋" w:eastAsia="仿宋" w:cs="仿宋"/>
          <w:sz w:val="32"/>
          <w:szCs w:val="32"/>
        </w:rPr>
        <w:t>在校期间防溺水工作的主体责任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扎实</w:t>
      </w:r>
      <w:r>
        <w:rPr>
          <w:rFonts w:hint="eastAsia" w:ascii="仿宋" w:hAnsi="仿宋" w:eastAsia="仿宋" w:cs="仿宋"/>
          <w:sz w:val="32"/>
          <w:szCs w:val="32"/>
        </w:rPr>
        <w:t>抓好学生防溺水宣传教育，</w:t>
      </w:r>
      <w:r>
        <w:rPr>
          <w:rFonts w:hint="eastAsia" w:ascii="仿宋" w:hAnsi="仿宋" w:eastAsia="仿宋" w:cs="仿宋"/>
          <w:sz w:val="32"/>
          <w:szCs w:val="32"/>
          <w:lang w:val="en-US" w:eastAsia="zh-CN"/>
        </w:rPr>
        <w:t>全面落实防溺水教育“六个一”活动</w:t>
      </w:r>
      <w:r>
        <w:rPr>
          <w:rFonts w:hint="eastAsia" w:ascii="仿宋" w:hAnsi="仿宋" w:eastAsia="仿宋" w:cs="仿宋"/>
          <w:sz w:val="32"/>
          <w:szCs w:val="32"/>
        </w:rPr>
        <w:t>（挂一张图、唱一首歌、发一封信、看一次专题教育片、上一节课、写一篇文章）</w:t>
      </w:r>
      <w:r>
        <w:rPr>
          <w:rFonts w:hint="eastAsia" w:ascii="仿宋" w:hAnsi="仿宋" w:eastAsia="仿宋" w:cs="仿宋"/>
          <w:sz w:val="32"/>
          <w:szCs w:val="32"/>
          <w:lang w:val="en-US" w:eastAsia="zh-CN"/>
        </w:rPr>
        <w:t>，确保学生做到“六不两会”(</w:t>
      </w:r>
      <w:r>
        <w:rPr>
          <w:rFonts w:hint="eastAsia" w:ascii="仿宋" w:hAnsi="仿宋" w:eastAsia="仿宋" w:cs="仿宋"/>
          <w:sz w:val="32"/>
          <w:szCs w:val="32"/>
        </w:rPr>
        <w:t>不私自下水游泳或到水边玩耍嬉戏，不擅自与他人结伴游泳，不在无家长或监护人带领的情况下游泳，不到无安全设施的水域游泳，不到不熟的水域游泳，不盲目下水施救；发现险情会相互提醒、劝阻和报告，会基本的自护、自救方法）</w:t>
      </w:r>
      <w:r>
        <w:rPr>
          <w:rFonts w:hint="eastAsia" w:ascii="仿宋" w:hAnsi="仿宋" w:eastAsia="仿宋" w:cs="仿宋"/>
          <w:sz w:val="32"/>
          <w:szCs w:val="32"/>
          <w:lang w:val="en-US" w:eastAsia="zh-CN"/>
        </w:rPr>
        <w:t>。要通过上门家访、电话微信家访等方式加强家校沟通，强化学生及家长防溺水安全意识，每周1次以上向家长推送防溺水知识，并督促家长及时掌握孩子非在校时间动向，禁止孩子下水。</w:t>
      </w:r>
    </w:p>
    <w:p>
      <w:pPr>
        <w:numPr>
          <w:numId w:val="0"/>
        </w:numPr>
        <w:ind w:leftChars="200" w:firstLine="320" w:firstLineChars="1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（三）全面加强应急救援处置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和完善预防溺水应急预案，镇、村成立应急救援队、防溺水志愿者巡查队，制定危险水域常态化巡查机制，对参与应急救援救护的人员开展游泳技能、应急救援救护知识能力培训，提升应对处置能力，务必畅通呼救渠道，一旦发生学生（幼儿）溺水事故，迅速启动预案，立即组织力量第一时间进行救援救护和善后处置。</w:t>
      </w:r>
    </w:p>
    <w:p>
      <w:pPr>
        <w:numPr>
          <w:ilvl w:val="0"/>
          <w:numId w:val="0"/>
        </w:numPr>
        <w:ind w:firstLine="960" w:firstLine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三、工作要求与保障</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（一）提高思想认识</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党中央、国务院高度重视学生安全工作，要认真学习贯彻习近平总书记关于整体国家安全观的重要论述，从人民安全、国家安全的高度，深刻认识加强学生安全管理的极端重要性。要提高思想认识，提高政治站位，准确把握当前防溺水工作面临的风险和挑战，切实把防溺水工作各项任务抓实抓细抓好。</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（二）加强组织领导</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全镇中小学生（幼儿）防溺水工作领导小组，由书记任政委、镇长任组长、专职副书记任第一副组长、分管领导任常务副组长，党政办、中心学校、派出所、水利、应急、国土、城管、自然资源、农业农村、畜牧水产、林业、交通、民政、文旅广体、团委、妇联等相关站所及各村社区党支部书记为成员。领导小组下设办公室，办公室党政办，负责未成年人防溺水日常工作。各级党组织要高度重视中小学生（幼儿）防溺水工作，充分发挥基层组织和党员的作用，坚持人民至上、生命至上理念，将暑期防溺水工作作为当前一项重点任务来抓。</w:t>
      </w:r>
    </w:p>
    <w:p>
      <w:pPr>
        <w:pBdr>
          <w:bottom w:val="none" w:color="auto" w:sz="0" w:space="0"/>
        </w:pBdr>
        <w:rPr>
          <w:rFonts w:hint="default" w:ascii="仿宋" w:hAnsi="仿宋" w:eastAsia="仿宋" w:cs="仿宋"/>
          <w:b w:val="0"/>
          <w:kern w:val="2"/>
          <w:sz w:val="32"/>
          <w:szCs w:val="32"/>
          <w:lang w:val="en-US" w:eastAsia="zh-CN" w:bidi="ar-SA"/>
        </w:rPr>
      </w:pPr>
    </w:p>
    <w:p>
      <w:pPr>
        <w:pBdr>
          <w:bottom w:val="none" w:color="auto" w:sz="0" w:space="0"/>
        </w:pBdr>
        <w:rPr>
          <w:rFonts w:hint="default" w:ascii="仿宋" w:hAnsi="仿宋" w:eastAsia="仿宋" w:cs="仿宋"/>
          <w:b w:val="0"/>
          <w:kern w:val="2"/>
          <w:sz w:val="32"/>
          <w:szCs w:val="32"/>
          <w:lang w:val="en-US" w:eastAsia="zh-CN" w:bidi="ar-S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ind w:firstLine="140" w:firstLineChars="5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南嘴镇党政综合办公室                 2020年7月19日印发</w:t>
      </w:r>
    </w:p>
    <w:sectPr>
      <w:footerReference r:id="rId3" w:type="default"/>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AEA19-6B47-4CC6-96B7-33DF971961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3AC26657-A2A3-451F-965C-2F78B1426B03}"/>
  </w:font>
  <w:font w:name="仿宋">
    <w:panose1 w:val="02010609060101010101"/>
    <w:charset w:val="86"/>
    <w:family w:val="auto"/>
    <w:pitch w:val="default"/>
    <w:sig w:usb0="800002BF" w:usb1="38CF7CFA" w:usb2="00000016" w:usb3="00000000" w:csb0="00040001" w:csb1="00000000"/>
    <w:embedRegular r:id="rId3" w:fontKey="{FCAA6A87-F37F-4A13-A90C-47F604F760A3}"/>
  </w:font>
  <w:font w:name="楷体_GB2312">
    <w:altName w:val="楷体"/>
    <w:panose1 w:val="02010609030101010101"/>
    <w:charset w:val="86"/>
    <w:family w:val="auto"/>
    <w:pitch w:val="default"/>
    <w:sig w:usb0="00000000" w:usb1="00000000" w:usb2="00000000" w:usb3="00000000" w:csb0="00040000" w:csb1="00000000"/>
    <w:embedRegular r:id="rId4" w:fontKey="{2E8F4C24-0A76-490C-B7F0-CBE0705BDD7D}"/>
  </w:font>
  <w:font w:name="仿宋_GB2312">
    <w:panose1 w:val="02010609030101010101"/>
    <w:charset w:val="86"/>
    <w:family w:val="modern"/>
    <w:pitch w:val="default"/>
    <w:sig w:usb0="00000001" w:usb1="080E0000" w:usb2="00000000" w:usb3="00000000" w:csb0="00040000" w:csb1="00000000"/>
    <w:embedRegular r:id="rId5" w:fontKey="{E3F19DD6-01D1-4C64-9069-0EA72DECFC62}"/>
  </w:font>
  <w:font w:name="楷体">
    <w:panose1 w:val="02010609060101010101"/>
    <w:charset w:val="86"/>
    <w:family w:val="auto"/>
    <w:pitch w:val="default"/>
    <w:sig w:usb0="800002BF" w:usb1="38CF7CFA" w:usb2="00000016" w:usb3="00000000" w:csb0="00040001" w:csb1="00000000"/>
    <w:embedRegular r:id="rId6" w:fontKey="{5A712A40-9992-4F4A-8686-87BDEBAB2E8A}"/>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ABE01"/>
    <w:multiLevelType w:val="singleLevel"/>
    <w:tmpl w:val="98EABE01"/>
    <w:lvl w:ilvl="0" w:tentative="0">
      <w:start w:val="2"/>
      <w:numFmt w:val="chineseCounting"/>
      <w:suff w:val="nothing"/>
      <w:lvlText w:val="（%1）"/>
      <w:lvlJc w:val="left"/>
      <w:rPr>
        <w:rFonts w:hint="eastAsia"/>
      </w:rPr>
    </w:lvl>
  </w:abstractNum>
  <w:abstractNum w:abstractNumId="1">
    <w:nsid w:val="021DB1FF"/>
    <w:multiLevelType w:val="singleLevel"/>
    <w:tmpl w:val="021DB1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11E5D"/>
    <w:rsid w:val="014A4184"/>
    <w:rsid w:val="0191187C"/>
    <w:rsid w:val="01B73F83"/>
    <w:rsid w:val="04AF5FC9"/>
    <w:rsid w:val="059506EB"/>
    <w:rsid w:val="05BA3C6B"/>
    <w:rsid w:val="06B9397B"/>
    <w:rsid w:val="06D11E5D"/>
    <w:rsid w:val="07045048"/>
    <w:rsid w:val="07054174"/>
    <w:rsid w:val="077C74D5"/>
    <w:rsid w:val="0CB80ED3"/>
    <w:rsid w:val="0E59189E"/>
    <w:rsid w:val="0E6040A8"/>
    <w:rsid w:val="0E7F1C19"/>
    <w:rsid w:val="103C0B44"/>
    <w:rsid w:val="10BF3AAF"/>
    <w:rsid w:val="134F1CCE"/>
    <w:rsid w:val="15266DBC"/>
    <w:rsid w:val="159240B1"/>
    <w:rsid w:val="174902A0"/>
    <w:rsid w:val="18520BD2"/>
    <w:rsid w:val="1879520B"/>
    <w:rsid w:val="1C525A3E"/>
    <w:rsid w:val="1CB14EDB"/>
    <w:rsid w:val="2160276B"/>
    <w:rsid w:val="21CB0BA8"/>
    <w:rsid w:val="27186BA0"/>
    <w:rsid w:val="286A1413"/>
    <w:rsid w:val="2B002038"/>
    <w:rsid w:val="2DF7162A"/>
    <w:rsid w:val="30D17984"/>
    <w:rsid w:val="32F4038D"/>
    <w:rsid w:val="335D731D"/>
    <w:rsid w:val="35946C70"/>
    <w:rsid w:val="3606687B"/>
    <w:rsid w:val="363D0C9F"/>
    <w:rsid w:val="3677465C"/>
    <w:rsid w:val="378B07F5"/>
    <w:rsid w:val="399B3467"/>
    <w:rsid w:val="3B186B50"/>
    <w:rsid w:val="3B882FEB"/>
    <w:rsid w:val="3BC51EC8"/>
    <w:rsid w:val="3C63760B"/>
    <w:rsid w:val="3C9D6F3C"/>
    <w:rsid w:val="3E6109A7"/>
    <w:rsid w:val="3ECF6BF0"/>
    <w:rsid w:val="3FE336FE"/>
    <w:rsid w:val="4084403D"/>
    <w:rsid w:val="42CF3D3D"/>
    <w:rsid w:val="452F5BAE"/>
    <w:rsid w:val="46E57A35"/>
    <w:rsid w:val="48CD1C7E"/>
    <w:rsid w:val="49083AC9"/>
    <w:rsid w:val="4A4706D5"/>
    <w:rsid w:val="4C4C53DC"/>
    <w:rsid w:val="4DC0221A"/>
    <w:rsid w:val="4E917A74"/>
    <w:rsid w:val="4F176C7E"/>
    <w:rsid w:val="51302819"/>
    <w:rsid w:val="52D271D0"/>
    <w:rsid w:val="53A6201D"/>
    <w:rsid w:val="53DB6328"/>
    <w:rsid w:val="554E217D"/>
    <w:rsid w:val="56E97588"/>
    <w:rsid w:val="5AC23F1F"/>
    <w:rsid w:val="5BD12F6A"/>
    <w:rsid w:val="5C4B1460"/>
    <w:rsid w:val="5D555720"/>
    <w:rsid w:val="5E357DF6"/>
    <w:rsid w:val="61095CB4"/>
    <w:rsid w:val="611F4790"/>
    <w:rsid w:val="61C550BD"/>
    <w:rsid w:val="629E4664"/>
    <w:rsid w:val="63BF76C3"/>
    <w:rsid w:val="668A25CF"/>
    <w:rsid w:val="671E43A8"/>
    <w:rsid w:val="68D64674"/>
    <w:rsid w:val="6A4E53EB"/>
    <w:rsid w:val="6A81258B"/>
    <w:rsid w:val="716724B1"/>
    <w:rsid w:val="71A90F67"/>
    <w:rsid w:val="71B726EF"/>
    <w:rsid w:val="731D54EA"/>
    <w:rsid w:val="77064823"/>
    <w:rsid w:val="776240CA"/>
    <w:rsid w:val="78961F78"/>
    <w:rsid w:val="7F864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2020-07-14T03:39:00Z</dcterms:created>
  <dc:creator>去年今日1427562307</dc:creator>
  <cp:lastModifiedBy>Zing</cp:lastModifiedBy>
  <cp:lastPrinted>2020-07-23T08:23:40Z</cp:lastPrinted>
  <dcterms:modified xsi:type="dcterms:W3CDTF">2020-07-23T08:24:05Z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