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0C9" w:rsidRDefault="007C50C9" w:rsidP="00741F0E">
      <w:pPr>
        <w:widowControl/>
        <w:shd w:val="clear" w:color="auto" w:fill="FFFFFF"/>
        <w:spacing w:before="100" w:after="100" w:line="60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沅江市船舶产业园</w:t>
      </w:r>
    </w:p>
    <w:p w:rsidR="007C50C9" w:rsidRDefault="007C50C9" w:rsidP="00741F0E">
      <w:pPr>
        <w:widowControl/>
        <w:shd w:val="clear" w:color="auto" w:fill="FFFFFF"/>
        <w:spacing w:before="100" w:after="100" w:line="600" w:lineRule="exact"/>
        <w:jc w:val="center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Arial" w:hAnsi="Arial" w:cs="Arial"/>
          <w:b/>
          <w:bCs/>
          <w:color w:val="000000"/>
          <w:kern w:val="0"/>
          <w:sz w:val="36"/>
          <w:szCs w:val="36"/>
        </w:rPr>
        <w:t>2020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年部门预算说明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　　</w:t>
      </w:r>
    </w:p>
    <w:p w:rsidR="00741F0E" w:rsidRPr="00741F0E" w:rsidRDefault="00741F0E" w:rsidP="00741F0E">
      <w:pPr>
        <w:widowControl/>
        <w:shd w:val="clear" w:color="auto" w:fill="FFFFFF"/>
        <w:spacing w:before="100" w:after="100" w:line="60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7C50C9" w:rsidRPr="00962E5A" w:rsidRDefault="007C50C9" w:rsidP="00F97939">
      <w:pPr>
        <w:widowControl/>
        <w:shd w:val="clear" w:color="auto" w:fill="FFFFFF"/>
        <w:spacing w:line="600" w:lineRule="exact"/>
        <w:ind w:firstLineChars="150"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根据湖南省财政厅部门预算公开的相关要求，现将沅江市xx系统2020年部门预算编制说明如下</w:t>
      </w: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</w:p>
    <w:p w:rsidR="007C50C9" w:rsidRPr="00962E5A" w:rsidRDefault="007C50C9" w:rsidP="00F97939">
      <w:pPr>
        <w:widowControl/>
        <w:numPr>
          <w:ilvl w:val="0"/>
          <w:numId w:val="1"/>
        </w:numPr>
        <w:shd w:val="clear" w:color="auto" w:fill="FFFFFF"/>
        <w:spacing w:line="600" w:lineRule="exact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工作职责</w:t>
      </w:r>
    </w:p>
    <w:p w:rsidR="007C50C9" w:rsidRPr="00962E5A" w:rsidRDefault="007C50C9" w:rsidP="00F97939">
      <w:pPr>
        <w:spacing w:line="600" w:lineRule="exact"/>
        <w:ind w:firstLineChars="150" w:firstLine="480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一、编制船舶制造产业园总体规划和产业发展计划，并组织实施；</w:t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</w:p>
    <w:p w:rsidR="00962E5A" w:rsidRPr="00962E5A" w:rsidRDefault="007C50C9" w:rsidP="00F97939">
      <w:pPr>
        <w:spacing w:line="600" w:lineRule="exact"/>
        <w:ind w:firstLineChars="150" w:firstLine="480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二、负责船舶制造产业园区的开发建设及经营管理；负责其基础设施建设资金筹集和资本运作；</w:t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="00962E5A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</w:p>
    <w:p w:rsidR="00F97939" w:rsidRDefault="007C50C9" w:rsidP="00F97939">
      <w:pPr>
        <w:spacing w:line="600" w:lineRule="exact"/>
        <w:ind w:firstLineChars="150" w:firstLine="480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三、负责船舶制造产业园招商引资、对外经济技术合作与交流，按照规定协调处理船舶制造产业园区的涉外事务；</w:t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</w:p>
    <w:p w:rsidR="00F97939" w:rsidRDefault="007C50C9" w:rsidP="00F97939">
      <w:pPr>
        <w:spacing w:line="600" w:lineRule="exact"/>
        <w:ind w:firstLineChars="150" w:firstLine="480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四、审核入园的投资项目，并按照规定权限审批或报批；</w:t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  <w:t>五、负责船舶制造产业园区企业的协调管理和服务工作</w:t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</w:p>
    <w:p w:rsidR="00962E5A" w:rsidRDefault="007C50C9" w:rsidP="00F97939">
      <w:pPr>
        <w:spacing w:line="600" w:lineRule="exact"/>
        <w:ind w:firstLineChars="150" w:firstLine="480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六、管理船舶制造产业园区基础设施和公共设施</w:t>
      </w:r>
      <w:r w:rsidR="00962E5A"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  <w:t xml:space="preserve"> </w:t>
      </w:r>
    </w:p>
    <w:p w:rsidR="00962E5A" w:rsidRPr="00962E5A" w:rsidRDefault="007C50C9" w:rsidP="00F97939">
      <w:pPr>
        <w:spacing w:line="600" w:lineRule="exact"/>
        <w:ind w:firstLineChars="150" w:firstLine="480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七、会同国土资源部门负责船舶产业园区土地的开发管理；</w:t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  <w:t>八、按规定的管理权限负责财政、建设、人事、统计、国有资产等工作；</w:t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</w:p>
    <w:p w:rsidR="007C50C9" w:rsidRPr="00962E5A" w:rsidRDefault="007C50C9" w:rsidP="00F97939">
      <w:pPr>
        <w:tabs>
          <w:tab w:val="left" w:pos="993"/>
        </w:tabs>
        <w:spacing w:line="600" w:lineRule="exact"/>
        <w:ind w:firstLineChars="150" w:firstLine="480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九、协调市直有关部门在船舶制造产业园区内所设机构的工作；</w:t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</w:p>
    <w:p w:rsidR="007C50C9" w:rsidRPr="00962E5A" w:rsidRDefault="007C50C9" w:rsidP="00F97939">
      <w:pPr>
        <w:spacing w:line="600" w:lineRule="exact"/>
        <w:ind w:firstLineChars="150" w:firstLine="480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十、负责船舶制造产业园区党建、群团工作；</w:t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</w:p>
    <w:p w:rsidR="00962E5A" w:rsidRDefault="007C50C9" w:rsidP="00F97939">
      <w:pPr>
        <w:spacing w:line="600" w:lineRule="exact"/>
        <w:ind w:firstLineChars="150" w:firstLine="480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lastRenderedPageBreak/>
        <w:t>十一、负责全市船舶制造企业与配套件生产企业的行业管理；</w:t>
      </w:r>
      <w:r w:rsidR="00F97939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十二、完成市委、市人民政府交办的其他工作。</w:t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ab/>
      </w:r>
    </w:p>
    <w:p w:rsidR="007C50C9" w:rsidRPr="00962E5A" w:rsidRDefault="007C50C9" w:rsidP="00A97368">
      <w:pPr>
        <w:tabs>
          <w:tab w:val="left" w:pos="495"/>
        </w:tabs>
        <w:spacing w:line="600" w:lineRule="exact"/>
        <w:ind w:firstLineChars="200" w:firstLine="643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962E5A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二、部门预算单位构成</w:t>
      </w:r>
      <w:r w:rsidRPr="00962E5A">
        <w:rPr>
          <w:rFonts w:ascii="宋体" w:eastAsia="仿宋" w:hAnsi="宋体" w:cs="宋体" w:hint="eastAsia"/>
          <w:b/>
          <w:bCs/>
          <w:color w:val="000000"/>
          <w:kern w:val="0"/>
          <w:sz w:val="32"/>
          <w:szCs w:val="32"/>
        </w:rPr>
        <w:t> </w:t>
      </w:r>
    </w:p>
    <w:p w:rsidR="007C50C9" w:rsidRPr="00962E5A" w:rsidRDefault="007C50C9" w:rsidP="00A97368">
      <w:pPr>
        <w:widowControl/>
        <w:spacing w:line="600" w:lineRule="exact"/>
        <w:ind w:firstLineChars="181" w:firstLine="579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根据编委核定，我局内设股室7个</w:t>
      </w:r>
      <w:r w:rsidR="00332B2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（办公室、产业发展股、经济合作股、财政所、自然资源所、规划建设股、应急环保股、安置与拆迁办）</w:t>
      </w: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，所属事业单位0个，全部纳入2020年部门预算编制范围。</w:t>
      </w:r>
      <w:r w:rsidRPr="00962E5A">
        <w:rPr>
          <w:rFonts w:ascii="宋体" w:eastAsia="仿宋" w:hAnsi="宋体" w:cs="宋体" w:hint="eastAsia"/>
          <w:color w:val="000000"/>
          <w:kern w:val="0"/>
          <w:sz w:val="32"/>
          <w:szCs w:val="32"/>
        </w:rPr>
        <w:t> </w:t>
      </w:r>
    </w:p>
    <w:p w:rsidR="007C50C9" w:rsidRPr="00962E5A" w:rsidRDefault="007C50C9" w:rsidP="00A97368">
      <w:pPr>
        <w:widowControl/>
        <w:spacing w:line="600" w:lineRule="exact"/>
        <w:ind w:firstLineChars="180" w:firstLine="578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三、部门预算人员构成</w:t>
      </w:r>
    </w:p>
    <w:p w:rsidR="007C50C9" w:rsidRPr="00962E5A" w:rsidRDefault="007C50C9" w:rsidP="00A97368">
      <w:pPr>
        <w:widowControl/>
        <w:tabs>
          <w:tab w:val="left" w:pos="709"/>
        </w:tabs>
        <w:spacing w:line="600" w:lineRule="exact"/>
        <w:ind w:firstLineChars="181" w:firstLine="579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截止2019年12月（预算编制时间），我系统纳入部门预算编制19人。其中：实有在职人员19人，离退休人员1人，遗属1人。</w:t>
      </w:r>
    </w:p>
    <w:p w:rsidR="007C50C9" w:rsidRPr="00962E5A" w:rsidRDefault="007C50C9" w:rsidP="00A97368">
      <w:pPr>
        <w:widowControl/>
        <w:shd w:val="clear" w:color="auto" w:fill="FFFFFF"/>
        <w:spacing w:line="600" w:lineRule="exact"/>
        <w:ind w:firstLineChars="196" w:firstLine="63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四、2020年收支预算</w:t>
      </w:r>
    </w:p>
    <w:p w:rsidR="00A97368" w:rsidRDefault="007C50C9" w:rsidP="00A97368">
      <w:pPr>
        <w:widowControl/>
        <w:shd w:val="clear" w:color="auto" w:fill="FFFFFF"/>
        <w:spacing w:line="600" w:lineRule="exact"/>
        <w:ind w:firstLineChars="173" w:firstLine="554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2020年部门预算包括本级预算和所属单位预算在内的汇总情况。按照预算管理有关规定，部门预算的编制实行综合预算制度，即全部收入和支出都反映在预算中。支出情况分别按资金来源、项目类别、功能分类科目和经济分类科目反映。</w:t>
      </w:r>
    </w:p>
    <w:p w:rsidR="007C50C9" w:rsidRPr="00962E5A" w:rsidRDefault="007C50C9" w:rsidP="00A97368">
      <w:pPr>
        <w:widowControl/>
        <w:shd w:val="clear" w:color="auto" w:fill="FFFFFF"/>
        <w:spacing w:line="600" w:lineRule="exact"/>
        <w:ind w:firstLineChars="100" w:firstLine="321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（一）收入预算</w:t>
      </w:r>
    </w:p>
    <w:p w:rsidR="007C50C9" w:rsidRPr="00962E5A" w:rsidRDefault="007C50C9" w:rsidP="00A97368">
      <w:pPr>
        <w:widowControl/>
        <w:shd w:val="clear" w:color="auto" w:fill="FFFFFF"/>
        <w:spacing w:line="600" w:lineRule="exact"/>
        <w:ind w:firstLineChars="150"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2020年单位预算收入474.189万元，其中：一般公共预算拨款474.189万元，纳入公共预算管理的非税拨款0万元，政府性基金拨款0万元，纳入专户管理的非税收入0万元，事业单位经营收入0万元，其他收入0万元。</w:t>
      </w:r>
    </w:p>
    <w:p w:rsidR="007C50C9" w:rsidRPr="00962E5A" w:rsidRDefault="007C50C9" w:rsidP="00A97368">
      <w:pPr>
        <w:widowControl/>
        <w:shd w:val="clear" w:color="auto" w:fill="FFFFFF"/>
        <w:spacing w:line="600" w:lineRule="exact"/>
        <w:ind w:firstLineChars="98" w:firstLine="31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（二）支出预算</w:t>
      </w:r>
    </w:p>
    <w:p w:rsidR="007C50C9" w:rsidRPr="00962E5A" w:rsidRDefault="007C50C9" w:rsidP="00F97939">
      <w:pPr>
        <w:widowControl/>
        <w:shd w:val="clear" w:color="auto" w:fill="FFFFFF"/>
        <w:spacing w:line="600" w:lineRule="exact"/>
        <w:ind w:left="140" w:firstLine="428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2020年单位预算支出474.189万元，其中：</w:t>
      </w:r>
    </w:p>
    <w:p w:rsidR="007C50C9" w:rsidRPr="00962E5A" w:rsidRDefault="007C50C9" w:rsidP="00F97939">
      <w:pPr>
        <w:widowControl/>
        <w:shd w:val="clear" w:color="auto" w:fill="FFFFFF"/>
        <w:spacing w:line="600" w:lineRule="exac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1、按支出项目类别分：</w:t>
      </w:r>
    </w:p>
    <w:p w:rsidR="007C50C9" w:rsidRPr="00962E5A" w:rsidRDefault="007C50C9" w:rsidP="00F97939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基本支出174.189万元，分别为：人员经费支出151.356万元，公用经费支出22.323万元，主要是保障单位机构正常运转、完成日常工作任务而发生的各项支出，包括用于基本工资、津贴补贴等人员经费以及办公费、印刷费、水电费、办公设备购置等日常公用经费。</w:t>
      </w:r>
    </w:p>
    <w:p w:rsidR="007C50C9" w:rsidRPr="00962E5A" w:rsidRDefault="007C50C9" w:rsidP="00F97939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项目支出300万元，其中:园区运行项目支出300万元，主要用于保障园区运行等方面；</w:t>
      </w:r>
    </w:p>
    <w:p w:rsidR="007C50C9" w:rsidRPr="00962E5A" w:rsidRDefault="007C50C9" w:rsidP="00F97939">
      <w:pPr>
        <w:widowControl/>
        <w:shd w:val="clear" w:color="auto" w:fill="FFFFFF"/>
        <w:spacing w:line="600" w:lineRule="exac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2、按支出功能分类股目：</w:t>
      </w:r>
    </w:p>
    <w:p w:rsidR="007C50C9" w:rsidRPr="00962E5A" w:rsidRDefault="007C50C9" w:rsidP="00F97939">
      <w:pPr>
        <w:widowControl/>
        <w:shd w:val="clear" w:color="auto" w:fill="FFFFFF"/>
        <w:spacing w:line="600" w:lineRule="exac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2010301行政运行 161.149万元；</w:t>
      </w:r>
    </w:p>
    <w:p w:rsidR="007C50C9" w:rsidRPr="00962E5A" w:rsidRDefault="007C50C9" w:rsidP="00F97939">
      <w:pPr>
        <w:widowControl/>
        <w:shd w:val="clear" w:color="auto" w:fill="FFFFFF"/>
        <w:spacing w:line="600" w:lineRule="exac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2210201住房保障支出13.04万元。</w:t>
      </w:r>
    </w:p>
    <w:p w:rsidR="007C50C9" w:rsidRPr="00962E5A" w:rsidRDefault="007C50C9" w:rsidP="00F97939">
      <w:pPr>
        <w:widowControl/>
        <w:shd w:val="clear" w:color="auto" w:fill="FFFFFF"/>
        <w:spacing w:line="600" w:lineRule="exac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3、按支出经济分类股目：</w:t>
      </w:r>
    </w:p>
    <w:p w:rsidR="007C50C9" w:rsidRPr="00962E5A" w:rsidRDefault="007C50C9" w:rsidP="00F97939">
      <w:pPr>
        <w:widowControl/>
        <w:shd w:val="clear" w:color="auto" w:fill="FFFFFF"/>
        <w:spacing w:line="600" w:lineRule="exac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工资福利支出151.356万元；</w:t>
      </w:r>
    </w:p>
    <w:p w:rsidR="007C50C9" w:rsidRPr="00962E5A" w:rsidRDefault="007C50C9" w:rsidP="00F97939">
      <w:pPr>
        <w:widowControl/>
        <w:shd w:val="clear" w:color="auto" w:fill="FFFFFF"/>
        <w:spacing w:line="600" w:lineRule="exac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商品和服务支出22.323万元；</w:t>
      </w:r>
    </w:p>
    <w:p w:rsidR="007C50C9" w:rsidRPr="00962E5A" w:rsidRDefault="007C50C9" w:rsidP="00F97939">
      <w:pPr>
        <w:widowControl/>
        <w:shd w:val="clear" w:color="auto" w:fill="FFFFFF"/>
        <w:spacing w:line="600" w:lineRule="exac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对个人和家庭的补助支出5.1万元；</w:t>
      </w:r>
    </w:p>
    <w:p w:rsidR="007C50C9" w:rsidRPr="00962E5A" w:rsidRDefault="007C50C9" w:rsidP="00F97939">
      <w:pPr>
        <w:widowControl/>
        <w:shd w:val="clear" w:color="auto" w:fill="FFFFFF"/>
        <w:spacing w:line="600" w:lineRule="exac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项目支出300万元；</w:t>
      </w:r>
    </w:p>
    <w:p w:rsidR="00A97368" w:rsidRPr="00962E5A" w:rsidRDefault="007C50C9" w:rsidP="00A97368">
      <w:pPr>
        <w:widowControl/>
        <w:shd w:val="clear" w:color="auto" w:fill="FFFFFF"/>
        <w:spacing w:line="600" w:lineRule="exact"/>
        <w:ind w:firstLine="57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2020年全年收支预算平衡。</w:t>
      </w:r>
    </w:p>
    <w:p w:rsidR="007C50C9" w:rsidRPr="00962E5A" w:rsidRDefault="007C50C9" w:rsidP="00F97939">
      <w:pPr>
        <w:widowControl/>
        <w:numPr>
          <w:ilvl w:val="0"/>
          <w:numId w:val="2"/>
        </w:numPr>
        <w:shd w:val="clear" w:color="auto" w:fill="FFFFFF"/>
        <w:spacing w:line="600" w:lineRule="exact"/>
        <w:ind w:firstLineChars="147" w:firstLine="472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其他重要事项</w:t>
      </w:r>
    </w:p>
    <w:p w:rsidR="007C50C9" w:rsidRPr="00962E5A" w:rsidRDefault="007C50C9" w:rsidP="00F97939">
      <w:pPr>
        <w:numPr>
          <w:ilvl w:val="0"/>
          <w:numId w:val="3"/>
        </w:numPr>
        <w:spacing w:line="60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机关运行经费执行情况</w:t>
      </w:r>
    </w:p>
    <w:p w:rsidR="007C50C9" w:rsidRPr="00962E5A" w:rsidRDefault="007C50C9" w:rsidP="00F97939">
      <w:pPr>
        <w:spacing w:line="600" w:lineRule="exact"/>
        <w:ind w:firstLine="600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2020年单位的机关运行经费当年一般公共预算拨款安排专项300万元，比2019年预算增加300万元。增加（减少）原因</w:t>
      </w: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为机构改革，原所属公司并入市桔城投资公司，园区运行费用列专项保障。</w:t>
      </w:r>
    </w:p>
    <w:p w:rsidR="007C50C9" w:rsidRPr="00962E5A" w:rsidRDefault="007C50C9" w:rsidP="00F97939">
      <w:pPr>
        <w:spacing w:line="60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hint="eastAsia"/>
          <w:color w:val="333333"/>
          <w:sz w:val="32"/>
          <w:szCs w:val="32"/>
        </w:rPr>
        <w:t xml:space="preserve">   </w:t>
      </w: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（二）“三公”经费情况</w:t>
      </w:r>
    </w:p>
    <w:p w:rsidR="007C50C9" w:rsidRPr="00962E5A" w:rsidRDefault="007C50C9" w:rsidP="00F97939">
      <w:pPr>
        <w:spacing w:line="600" w:lineRule="exact"/>
        <w:ind w:firstLine="60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2020年，我系统 “三公”经费财政拨款预算数0万元，其中：公务接待费0万元，公务用车购置费用0万元，公务用车运行维护费0万元。同比上年减少0x万元。</w:t>
      </w:r>
    </w:p>
    <w:p w:rsidR="007C50C9" w:rsidRPr="00962E5A" w:rsidRDefault="007C50C9" w:rsidP="00F97939">
      <w:pPr>
        <w:spacing w:line="600" w:lineRule="exact"/>
        <w:ind w:firstLineChars="150"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（三）政府采购情况</w:t>
      </w:r>
    </w:p>
    <w:p w:rsidR="007C50C9" w:rsidRPr="00962E5A" w:rsidRDefault="007C50C9" w:rsidP="00F97939">
      <w:pPr>
        <w:spacing w:line="600" w:lineRule="exact"/>
        <w:ind w:firstLineChars="150"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2020年，我单位安排政府采购预算0万元，使用采购0万元。</w:t>
      </w:r>
    </w:p>
    <w:p w:rsidR="007C50C9" w:rsidRPr="00962E5A" w:rsidRDefault="007C50C9" w:rsidP="00F97939">
      <w:pPr>
        <w:spacing w:line="600" w:lineRule="exact"/>
        <w:ind w:firstLineChars="150"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（四）国有资产占用使用情况</w:t>
      </w:r>
    </w:p>
    <w:p w:rsidR="007C50C9" w:rsidRPr="00962E5A" w:rsidRDefault="007C50C9" w:rsidP="00F97939">
      <w:pPr>
        <w:spacing w:line="60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截止2019年12月30日，我单位共有车辆0辆，固定资产占用情况已为0元。</w:t>
      </w:r>
    </w:p>
    <w:p w:rsidR="007C50C9" w:rsidRPr="00962E5A" w:rsidRDefault="007C50C9" w:rsidP="00F97939">
      <w:pPr>
        <w:spacing w:line="600" w:lineRule="exact"/>
        <w:ind w:firstLineChars="150"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（五）预算绩效评价情况</w:t>
      </w:r>
    </w:p>
    <w:p w:rsidR="007C50C9" w:rsidRPr="00962E5A" w:rsidRDefault="007C50C9" w:rsidP="00F97939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2020年度，本部门整体支出和项目支出实行绩效目标管理，纳入2020年部门整体支出绩效目标的金额474.189，其中基本支出147.189万元，项目支出300万元。</w:t>
      </w:r>
    </w:p>
    <w:p w:rsidR="007C50C9" w:rsidRPr="00962E5A" w:rsidRDefault="007C50C9" w:rsidP="00F97939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园区运行项目绩效评价：项目金额300万元，完成船舶产业园区整体规划、完善产业发展计划、招商引资10亿元，创税5000万元。</w:t>
      </w:r>
    </w:p>
    <w:p w:rsidR="007C50C9" w:rsidRPr="00962E5A" w:rsidRDefault="007C50C9" w:rsidP="00F97939">
      <w:pPr>
        <w:widowControl/>
        <w:spacing w:line="600" w:lineRule="exact"/>
        <w:ind w:firstLineChars="200" w:firstLine="643"/>
        <w:jc w:val="left"/>
        <w:rPr>
          <w:rFonts w:ascii="宋体" w:hAnsi="宋体" w:cs="Arial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六、名词解释</w:t>
      </w:r>
      <w:r w:rsidRPr="00962E5A">
        <w:rPr>
          <w:rFonts w:ascii="宋体" w:hAnsi="宋体" w:cs="Arial" w:hint="eastAsia"/>
          <w:kern w:val="0"/>
          <w:sz w:val="32"/>
          <w:szCs w:val="32"/>
        </w:rPr>
        <w:t> </w:t>
      </w:r>
    </w:p>
    <w:p w:rsidR="007C50C9" w:rsidRPr="00962E5A" w:rsidRDefault="007C50C9" w:rsidP="00F97939">
      <w:pPr>
        <w:spacing w:line="60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宋体" w:hAnsi="宋体" w:cs="Arial" w:hint="eastAsia"/>
          <w:kern w:val="0"/>
          <w:sz w:val="32"/>
          <w:szCs w:val="32"/>
        </w:rPr>
        <w:t xml:space="preserve">　　</w:t>
      </w: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</w:t>
      </w: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用房物业管理费、公务用车运行维护费以及其他费用。 </w:t>
      </w:r>
    </w:p>
    <w:p w:rsidR="007C50C9" w:rsidRPr="00962E5A" w:rsidRDefault="007C50C9" w:rsidP="00F97939">
      <w:pPr>
        <w:spacing w:line="60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2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2、“三公”经费：纳入省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 </w:t>
      </w:r>
    </w:p>
    <w:p w:rsidR="007C50C9" w:rsidRDefault="007C50C9" w:rsidP="007C50C9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7C50C9" w:rsidRDefault="007C50C9" w:rsidP="007C50C9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7C50C9" w:rsidRDefault="007C50C9" w:rsidP="007C50C9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09745B" w:rsidRDefault="0009745B"/>
    <w:sectPr w:rsidR="0009745B" w:rsidSect="00F97939">
      <w:headerReference w:type="default" r:id="rId8"/>
      <w:pgSz w:w="11906" w:h="16838"/>
      <w:pgMar w:top="1701" w:right="1474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BE5" w:rsidRDefault="00A22BE5" w:rsidP="00CA1A8D">
      <w:r>
        <w:separator/>
      </w:r>
    </w:p>
  </w:endnote>
  <w:endnote w:type="continuationSeparator" w:id="1">
    <w:p w:rsidR="00A22BE5" w:rsidRDefault="00A22BE5" w:rsidP="00CA1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BE5" w:rsidRDefault="00A22BE5" w:rsidP="00CA1A8D">
      <w:r>
        <w:separator/>
      </w:r>
    </w:p>
  </w:footnote>
  <w:footnote w:type="continuationSeparator" w:id="1">
    <w:p w:rsidR="00A22BE5" w:rsidRDefault="00A22BE5" w:rsidP="00CA1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F4D" w:rsidRDefault="00A22BE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5E4B"/>
    <w:multiLevelType w:val="multilevel"/>
    <w:tmpl w:val="1F4C5E4B"/>
    <w:lvl w:ilvl="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DE9D127"/>
    <w:multiLevelType w:val="singleLevel"/>
    <w:tmpl w:val="5DE9D127"/>
    <w:lvl w:ilvl="0">
      <w:start w:val="5"/>
      <w:numFmt w:val="chineseCounting"/>
      <w:suff w:val="nothing"/>
      <w:lvlText w:val="%1、"/>
      <w:lvlJc w:val="left"/>
    </w:lvl>
  </w:abstractNum>
  <w:abstractNum w:abstractNumId="2">
    <w:nsid w:val="5DE9D174"/>
    <w:multiLevelType w:val="singleLevel"/>
    <w:tmpl w:val="5DE9D174"/>
    <w:lvl w:ilvl="0">
      <w:start w:val="1"/>
      <w:numFmt w:val="chineseCounting"/>
      <w:suff w:val="nothing"/>
      <w:lvlText w:val="(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0C9"/>
    <w:rsid w:val="0009745B"/>
    <w:rsid w:val="00316518"/>
    <w:rsid w:val="00332B25"/>
    <w:rsid w:val="00741F0E"/>
    <w:rsid w:val="007C50C9"/>
    <w:rsid w:val="00962E5A"/>
    <w:rsid w:val="00991761"/>
    <w:rsid w:val="00A22BE5"/>
    <w:rsid w:val="00A97368"/>
    <w:rsid w:val="00B51CEC"/>
    <w:rsid w:val="00CA1A8D"/>
    <w:rsid w:val="00CB346F"/>
    <w:rsid w:val="00F9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7C50C9"/>
    <w:rPr>
      <w:sz w:val="18"/>
      <w:szCs w:val="18"/>
    </w:rPr>
  </w:style>
  <w:style w:type="character" w:customStyle="1" w:styleId="Char0">
    <w:name w:val="页脚 Char"/>
    <w:link w:val="a4"/>
    <w:rsid w:val="007C50C9"/>
    <w:rPr>
      <w:sz w:val="18"/>
      <w:szCs w:val="18"/>
    </w:rPr>
  </w:style>
  <w:style w:type="paragraph" w:styleId="a4">
    <w:name w:val="footer"/>
    <w:basedOn w:val="a"/>
    <w:link w:val="Char0"/>
    <w:rsid w:val="007C50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7C50C9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rsid w:val="007C5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link w:val="a3"/>
    <w:uiPriority w:val="99"/>
    <w:semiHidden/>
    <w:rsid w:val="007C50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FBD02-CA1E-4C3C-B5B7-27FD52B0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Sky123.Org</cp:lastModifiedBy>
  <cp:revision>15</cp:revision>
  <dcterms:created xsi:type="dcterms:W3CDTF">2020-03-30T08:18:00Z</dcterms:created>
  <dcterms:modified xsi:type="dcterms:W3CDTF">2020-12-01T01:54:00Z</dcterms:modified>
</cp:coreProperties>
</file>