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1D" w:rsidRDefault="00A9151D" w:rsidP="00A9151D"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群众信访举报转办及地方查处情况一览表</w:t>
      </w:r>
    </w:p>
    <w:p w:rsidR="00A9151D" w:rsidRDefault="00A9151D" w:rsidP="00A9151D">
      <w:pPr>
        <w:jc w:val="center"/>
        <w:rPr>
          <w:rFonts w:ascii="宋体" w:hAnsi="宋体" w:cs="宋体"/>
          <w:sz w:val="44"/>
          <w:szCs w:val="44"/>
        </w:rPr>
      </w:pPr>
    </w:p>
    <w:p w:rsidR="00A9151D" w:rsidRDefault="00A9151D" w:rsidP="00A9151D">
      <w:pPr>
        <w:rPr>
          <w:rFonts w:ascii="Calibri" w:hAnsi="Calibri" w:cs="Microsoft Himalaya"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</w:t>
      </w:r>
      <w:r>
        <w:rPr>
          <w:rFonts w:ascii="仿宋" w:eastAsia="仿宋" w:hAnsi="仿宋" w:cs="仿宋" w:hint="eastAsia"/>
          <w:sz w:val="32"/>
          <w:szCs w:val="32"/>
        </w:rPr>
        <w:t>（第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="00AD67BE">
        <w:rPr>
          <w:rFonts w:ascii="仿宋" w:eastAsia="仿宋" w:hAnsi="仿宋" w:cs="仿宋" w:hint="eastAsia"/>
          <w:sz w:val="32"/>
          <w:szCs w:val="32"/>
          <w:u w:val="single"/>
        </w:rPr>
        <w:t>七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批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9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="00895783">
        <w:rPr>
          <w:rFonts w:ascii="仿宋" w:eastAsia="仿宋" w:hAnsi="仿宋" w:cs="仿宋" w:hint="eastAsia"/>
          <w:sz w:val="32"/>
          <w:szCs w:val="32"/>
          <w:u w:val="single"/>
        </w:rPr>
        <w:t>2</w:t>
      </w:r>
      <w:r w:rsidR="002F09F6">
        <w:rPr>
          <w:rFonts w:ascii="仿宋" w:eastAsia="仿宋" w:hAnsi="仿宋" w:cs="仿宋" w:hint="eastAsia"/>
          <w:sz w:val="32"/>
          <w:szCs w:val="32"/>
          <w:u w:val="single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日）</w:t>
      </w:r>
    </w:p>
    <w:tbl>
      <w:tblPr>
        <w:tblStyle w:val="a3"/>
        <w:tblW w:w="13575" w:type="dxa"/>
        <w:tblLayout w:type="fixed"/>
        <w:tblLook w:val="04A0"/>
      </w:tblPr>
      <w:tblGrid>
        <w:gridCol w:w="651"/>
        <w:gridCol w:w="1017"/>
        <w:gridCol w:w="2693"/>
        <w:gridCol w:w="992"/>
        <w:gridCol w:w="992"/>
        <w:gridCol w:w="2835"/>
        <w:gridCol w:w="851"/>
        <w:gridCol w:w="1984"/>
        <w:gridCol w:w="709"/>
        <w:gridCol w:w="851"/>
      </w:tblGrid>
      <w:tr w:rsidR="0089784D" w:rsidTr="0089784D">
        <w:trPr>
          <w:trHeight w:hRule="exact" w:val="73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受理编号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转办问题</w:t>
            </w:r>
          </w:p>
          <w:p w:rsidR="0089784D" w:rsidRDefault="0089784D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基本情况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行政</w:t>
            </w:r>
          </w:p>
          <w:p w:rsidR="0089784D" w:rsidRDefault="0089784D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区域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污染</w:t>
            </w:r>
          </w:p>
          <w:p w:rsidR="0089784D" w:rsidRDefault="0089784D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调查核</w:t>
            </w:r>
          </w:p>
          <w:p w:rsidR="0089784D" w:rsidRDefault="0089784D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实情况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是否属实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处理和整改情况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问责情况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Default="0089784D">
            <w:pPr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89784D" w:rsidRPr="00895783" w:rsidTr="0089784D">
        <w:trPr>
          <w:trHeight w:val="41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Pr="00B06E4E" w:rsidRDefault="0089784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06E4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Pr="00B06E4E" w:rsidRDefault="0089784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06E4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D2020092101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Pr="00B06E4E" w:rsidRDefault="0089784D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06E4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举报人居住在南县茅草街朝阳社区，举报沅江市南嘴镇赤蜂农化有限公司，沿该农药厂周边的几个乡镇多年来都很受困扰，影响居民的正常生活，农药气味太重，有时还有废气无组织排入外环境，引起了周围居民咳嗽、呕吐、反胃状况。投诉人反映，从网上看到相关文件，一公里范围内沿湖沿江的农药化工企业要关停，为什么没有关停？有时为了应付上级各种检查，该企业就进行临时性停产，检查组一走又恢复生产。向当地环保局、市局、省环保厅反映，问题未得到解</w:t>
            </w:r>
            <w:r w:rsidRPr="00B06E4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lastRenderedPageBreak/>
              <w:t>决。同时，发现该企业废水直排周边河流内。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Pr="00B06E4E" w:rsidRDefault="0089784D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06E4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lastRenderedPageBreak/>
              <w:t>沅江市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Pr="00B06E4E" w:rsidRDefault="0089784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06E4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大气、水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4D" w:rsidRPr="00B06E4E" w:rsidRDefault="0089784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06E4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经现场调查核实，该举报属实。其中反映气味问题属实，废水直排问题不属实。2020年9月22日，益阳市生态环境局沅江分局执法人员现场调查，该公司正在生产，废水、废气治理设施正在运行，废水在线监控数据未超标。7月24日，湖南中润恒信检测有限公司监测数据显示：废气各项污染因子均符合《大气污染物综合排放标准》《恶臭污染物排放标准》《工业企业挥发性有机物排放控制标准》《环境影响评价技术导则大气环境》浓度参考限值要求。根据2020年6月28日湖南省工业和信息化厅、湖南省应</w:t>
            </w:r>
            <w:r w:rsidRPr="00B06E4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lastRenderedPageBreak/>
              <w:t>急管理厅、湖南省生态环境厅联合发文《关于发布湖南省沿江1公里范围内化工生产企业搬迁改造名单的公告》，赤蜂农化未在搬迁改造名单内。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4D" w:rsidRPr="00B06E4E" w:rsidRDefault="0089784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06E4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lastRenderedPageBreak/>
              <w:t>属实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4D" w:rsidRPr="00B06E4E" w:rsidRDefault="0089784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06E4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跟踪办理，督促企业进一步完善废气治理设施，切实将气味浓度降到最低。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4D" w:rsidRPr="00B06E4E" w:rsidRDefault="0089784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06E4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4D" w:rsidRPr="00B06E4E" w:rsidRDefault="0089784D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B06E4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89784D" w:rsidRPr="00895783" w:rsidTr="0089784D">
        <w:trPr>
          <w:trHeight w:val="173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Pr="0089784D" w:rsidRDefault="0089784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89784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Pr="0089784D" w:rsidRDefault="0089784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89784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D2020092104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Pr="0089784D" w:rsidRDefault="0089784D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89784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沅江市中联大道华兴玻璃厂，晚上不开处理设施，排出的废气硫磺味比较重。已多次向沅江市政府反映，问题未得到解决，现希望督察组处理好该问题。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Pr="0089784D" w:rsidRDefault="0089784D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89784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沅江市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4D" w:rsidRPr="0089784D" w:rsidRDefault="0089784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89784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大气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4D" w:rsidRPr="0089784D" w:rsidRDefault="0089784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89784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经现场调查核实，该举报属实。其中反映气味问题属实，晚上废气治理设施未运行不属实。2020年9月22日20时10分，益阳市生态环境局沅江分局现场执法，该企业正在生产，废气脱硫系统和布袋除尘系统正在运行，生产废水经处理后循环使用不外排。今年的脱硫设施运行台账、污水处理设施运行台账、在线监控数据显示均无异常。每季度监督性监测和2020年4月2日、6月20日、9月21日的自行监测报告数据显示水、气、声均符合国家排放标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4D" w:rsidRPr="0089784D" w:rsidRDefault="0089784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89784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属实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4D" w:rsidRPr="0089784D" w:rsidRDefault="0089784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89784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为适用新的环保要求，该企业计划投入2500万元重建一套脱硫、除尘、脱硝一体化烟气净化处理系统，目前已启动建设，预计2021年4月调试运行。沅江市将跟踪办理，督促企业按照技术方案要求完善废气治理设施，切实将气味浓度降到最低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4D" w:rsidRPr="0089784D" w:rsidRDefault="0089784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89784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84D" w:rsidRPr="0089784D" w:rsidRDefault="0089784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89784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*</w:t>
            </w:r>
          </w:p>
        </w:tc>
      </w:tr>
    </w:tbl>
    <w:p w:rsidR="00A9151D" w:rsidRDefault="00A9151D" w:rsidP="00A9151D">
      <w:pPr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注：1、标*的问题为重点信访举报件；</w:t>
      </w:r>
    </w:p>
    <w:p w:rsidR="004358AB" w:rsidRPr="00F618B0" w:rsidRDefault="00A9151D" w:rsidP="00F618B0">
      <w:pPr>
        <w:rPr>
          <w:rFonts w:ascii="Calibri" w:eastAsia="宋体" w:hAnsi="Calibri" w:cs="Microsoft Himalaya"/>
          <w:sz w:val="36"/>
          <w:szCs w:val="36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2、污染类型包括水、大气、土壤、生态、重金属、垃圾、噪声、油烟、扬尘、其他等。</w:t>
      </w:r>
    </w:p>
    <w:sectPr w:rsidR="004358AB" w:rsidRPr="00F618B0" w:rsidSect="00A9151D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593" w:rsidRDefault="00CE3593" w:rsidP="00696A96">
      <w:pPr>
        <w:spacing w:after="0"/>
      </w:pPr>
      <w:r>
        <w:separator/>
      </w:r>
    </w:p>
  </w:endnote>
  <w:endnote w:type="continuationSeparator" w:id="0">
    <w:p w:rsidR="00CE3593" w:rsidRDefault="00CE3593" w:rsidP="00696A9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593" w:rsidRDefault="00CE3593" w:rsidP="00696A96">
      <w:pPr>
        <w:spacing w:after="0"/>
      </w:pPr>
      <w:r>
        <w:separator/>
      </w:r>
    </w:p>
  </w:footnote>
  <w:footnote w:type="continuationSeparator" w:id="0">
    <w:p w:rsidR="00CE3593" w:rsidRDefault="00CE3593" w:rsidP="00696A9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3BF0"/>
    <w:rsid w:val="000B3743"/>
    <w:rsid w:val="00140310"/>
    <w:rsid w:val="00141780"/>
    <w:rsid w:val="001C53AB"/>
    <w:rsid w:val="002E5EEA"/>
    <w:rsid w:val="002F09F6"/>
    <w:rsid w:val="00323B43"/>
    <w:rsid w:val="003D37D8"/>
    <w:rsid w:val="00422DFF"/>
    <w:rsid w:val="00426133"/>
    <w:rsid w:val="004358AB"/>
    <w:rsid w:val="005903E8"/>
    <w:rsid w:val="005C0494"/>
    <w:rsid w:val="00652AE0"/>
    <w:rsid w:val="00696A96"/>
    <w:rsid w:val="006F1734"/>
    <w:rsid w:val="00895783"/>
    <w:rsid w:val="0089784D"/>
    <w:rsid w:val="008B7726"/>
    <w:rsid w:val="008C2BB9"/>
    <w:rsid w:val="009E6E28"/>
    <w:rsid w:val="00A9151D"/>
    <w:rsid w:val="00AD67BE"/>
    <w:rsid w:val="00B06E4E"/>
    <w:rsid w:val="00B269B2"/>
    <w:rsid w:val="00BB26D6"/>
    <w:rsid w:val="00CE3593"/>
    <w:rsid w:val="00D25646"/>
    <w:rsid w:val="00D31D50"/>
    <w:rsid w:val="00D82715"/>
    <w:rsid w:val="00E1162D"/>
    <w:rsid w:val="00F618B0"/>
    <w:rsid w:val="00F8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9151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96A9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96A96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96A9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96A9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182</Words>
  <Characters>1043</Characters>
  <Application>Microsoft Office Word</Application>
  <DocSecurity>0</DocSecurity>
  <Lines>8</Lines>
  <Paragraphs>2</Paragraphs>
  <ScaleCrop>false</ScaleCrop>
  <Company>微软中国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13</cp:revision>
  <dcterms:created xsi:type="dcterms:W3CDTF">2020-09-26T09:51:00Z</dcterms:created>
  <dcterms:modified xsi:type="dcterms:W3CDTF">2020-09-26T10:00:00Z</dcterms:modified>
</cp:coreProperties>
</file>