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年工作总结</w:t>
      </w:r>
    </w:p>
    <w:p>
      <w:pPr>
        <w:tabs>
          <w:tab w:val="left" w:pos="643"/>
        </w:tabs>
        <w:jc w:val="center"/>
        <w:rPr>
          <w:rFonts w:ascii="方正楷体简体" w:hAnsi="方正小标宋简体" w:eastAsia="方正楷体简体" w:cs="方正小标宋简体"/>
          <w:sz w:val="32"/>
          <w:szCs w:val="32"/>
        </w:rPr>
      </w:pPr>
      <w:r>
        <w:rPr>
          <w:rFonts w:hint="eastAsia" w:ascii="方正楷体简体" w:hAnsi="方正小标宋简体" w:eastAsia="方正楷体简体" w:cs="方正小标宋简体"/>
          <w:sz w:val="32"/>
          <w:szCs w:val="32"/>
        </w:rPr>
        <w:t>沅江市交通运输局</w:t>
      </w:r>
    </w:p>
    <w:p>
      <w:pPr>
        <w:tabs>
          <w:tab w:val="left" w:pos="643"/>
        </w:tabs>
        <w:jc w:val="center"/>
        <w:rPr>
          <w:rFonts w:ascii="方正楷体简体" w:hAnsi="方正小标宋简体" w:eastAsia="方正楷体简体" w:cs="方正小标宋简体"/>
          <w:sz w:val="32"/>
          <w:szCs w:val="32"/>
        </w:rPr>
      </w:pPr>
      <w:r>
        <w:rPr>
          <w:rFonts w:ascii="方正楷体简体" w:hAnsi="方正小标宋简体" w:eastAsia="方正楷体简体" w:cs="方正小标宋简体"/>
          <w:sz w:val="32"/>
          <w:szCs w:val="32"/>
        </w:rPr>
        <w:t>201</w:t>
      </w:r>
      <w:r>
        <w:rPr>
          <w:rFonts w:hint="eastAsia" w:ascii="方正楷体简体" w:hAnsi="方正小标宋简体" w:eastAsia="方正楷体简体" w:cs="方正小标宋简体"/>
          <w:sz w:val="32"/>
          <w:szCs w:val="32"/>
          <w:lang w:val="en-US" w:eastAsia="zh-CN"/>
        </w:rPr>
        <w:t>8</w:t>
      </w:r>
      <w:r>
        <w:rPr>
          <w:rFonts w:hint="eastAsia" w:ascii="方正楷体简体" w:hAnsi="方正小标宋简体" w:eastAsia="方正楷体简体" w:cs="方正小标宋简体"/>
          <w:sz w:val="32"/>
          <w:szCs w:val="32"/>
        </w:rPr>
        <w:t>年</w:t>
      </w:r>
      <w:r>
        <w:rPr>
          <w:rFonts w:ascii="方正楷体简体" w:hAnsi="方正小标宋简体" w:eastAsia="方正楷体简体" w:cs="方正小标宋简体"/>
          <w:sz w:val="32"/>
          <w:szCs w:val="32"/>
        </w:rPr>
        <w:t>1</w:t>
      </w:r>
      <w:r>
        <w:rPr>
          <w:rFonts w:hint="eastAsia" w:ascii="方正楷体简体" w:hAnsi="方正小标宋简体" w:eastAsia="方正楷体简体" w:cs="方正小标宋简体"/>
          <w:sz w:val="32"/>
          <w:szCs w:val="32"/>
        </w:rPr>
        <w:t>月</w:t>
      </w:r>
    </w:p>
    <w:p>
      <w:pPr>
        <w:tabs>
          <w:tab w:val="left" w:pos="643"/>
        </w:tabs>
        <w:spacing w:line="600" w:lineRule="exact"/>
        <w:ind w:firstLine="640"/>
        <w:jc w:val="left"/>
        <w:rPr>
          <w:rFonts w:ascii="方正仿宋简体" w:hAnsi="仿宋" w:eastAsia="方正仿宋简体" w:cs="仿宋"/>
          <w:sz w:val="32"/>
          <w:szCs w:val="32"/>
        </w:rPr>
      </w:pPr>
      <w:r>
        <w:rPr>
          <w:rFonts w:ascii="方正仿宋简体" w:hAnsi="仿宋" w:eastAsia="方正仿宋简体" w:cs="仿宋"/>
          <w:sz w:val="32"/>
          <w:szCs w:val="32"/>
        </w:rPr>
        <w:t>2017</w:t>
      </w:r>
      <w:r>
        <w:rPr>
          <w:rFonts w:hint="eastAsia" w:ascii="方正仿宋简体" w:hAnsi="仿宋" w:eastAsia="方正仿宋简体" w:cs="仿宋"/>
          <w:sz w:val="32"/>
          <w:szCs w:val="32"/>
        </w:rPr>
        <w:t>年，我局按照市委、市政府的工作部署，紧紧围绕省交通运输厅“办人民满意交通”的要求，认真履行工作职责，在交通基础设施建设、行业管理等方面取得了一定的成绩，现将有关工作总结如下。</w:t>
      </w:r>
    </w:p>
    <w:p>
      <w:pPr>
        <w:tabs>
          <w:tab w:val="left" w:pos="643"/>
        </w:tabs>
        <w:spacing w:line="600" w:lineRule="exact"/>
        <w:ind w:firstLine="640" w:firstLineChars="200"/>
        <w:jc w:val="left"/>
        <w:rPr>
          <w:rFonts w:hint="eastAsia" w:ascii="方正黑体简体" w:hAnsi="宋体" w:eastAsia="方正黑体简体" w:cs="宋体"/>
          <w:sz w:val="32"/>
          <w:szCs w:val="32"/>
          <w:lang w:eastAsia="zh-CN"/>
        </w:rPr>
      </w:pPr>
      <w:r>
        <w:rPr>
          <w:rFonts w:hint="eastAsia" w:ascii="方正黑体简体" w:hAnsi="宋体" w:eastAsia="方正黑体简体" w:cs="宋体"/>
          <w:sz w:val="32"/>
          <w:szCs w:val="32"/>
          <w:lang w:eastAsia="zh-CN"/>
        </w:rPr>
        <w:t>一、深入开展“交通大会战”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（一）</w:t>
      </w:r>
      <w:r>
        <w:rPr>
          <w:rFonts w:hint="eastAsia" w:ascii="方正仿宋简体" w:eastAsia="方正仿宋简体"/>
          <w:sz w:val="32"/>
          <w:szCs w:val="32"/>
        </w:rPr>
        <w:t>支建项目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益南高速沅江段，全长</w:t>
      </w:r>
      <w:r>
        <w:rPr>
          <w:rFonts w:ascii="方正仿宋简体" w:eastAsia="方正仿宋简体"/>
          <w:sz w:val="32"/>
          <w:szCs w:val="32"/>
        </w:rPr>
        <w:t>43</w:t>
      </w:r>
      <w:r>
        <w:rPr>
          <w:rFonts w:hint="eastAsia" w:ascii="方正仿宋简体" w:eastAsia="方正仿宋简体"/>
          <w:sz w:val="32"/>
          <w:szCs w:val="32"/>
        </w:rPr>
        <w:t>公里，计划投资</w:t>
      </w:r>
      <w:r>
        <w:rPr>
          <w:rFonts w:ascii="方正仿宋简体" w:eastAsia="方正仿宋简体"/>
          <w:sz w:val="32"/>
          <w:szCs w:val="32"/>
        </w:rPr>
        <w:t>40</w:t>
      </w:r>
      <w:r>
        <w:rPr>
          <w:rFonts w:hint="eastAsia" w:ascii="方正仿宋简体" w:eastAsia="方正仿宋简体"/>
          <w:sz w:val="32"/>
          <w:szCs w:val="32"/>
        </w:rPr>
        <w:t>亿元，目前已完成投资</w:t>
      </w:r>
      <w:r>
        <w:rPr>
          <w:rFonts w:ascii="方正仿宋简体" w:eastAsia="方正仿宋简体"/>
          <w:sz w:val="32"/>
          <w:szCs w:val="32"/>
        </w:rPr>
        <w:t>30.4</w:t>
      </w:r>
      <w:r>
        <w:rPr>
          <w:rFonts w:hint="eastAsia" w:ascii="方正仿宋简体" w:eastAsia="方正仿宋简体"/>
          <w:sz w:val="32"/>
          <w:szCs w:val="32"/>
        </w:rPr>
        <w:t>亿元，占总投资的</w:t>
      </w:r>
      <w:r>
        <w:rPr>
          <w:rFonts w:ascii="方正仿宋简体" w:eastAsia="方正仿宋简体"/>
          <w:sz w:val="32"/>
          <w:szCs w:val="32"/>
        </w:rPr>
        <w:t>76%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2018</w:t>
      </w:r>
      <w:r>
        <w:rPr>
          <w:rFonts w:hint="eastAsia" w:ascii="方正仿宋简体" w:eastAsia="方正仿宋简体"/>
          <w:sz w:val="32"/>
          <w:szCs w:val="32"/>
        </w:rPr>
        <w:t>年可建成通车。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（二）</w:t>
      </w:r>
      <w:r>
        <w:rPr>
          <w:rFonts w:hint="eastAsia" w:ascii="方正仿宋简体" w:eastAsia="方正仿宋简体"/>
          <w:sz w:val="32"/>
          <w:szCs w:val="32"/>
        </w:rPr>
        <w:t>在建项目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S228</w:t>
      </w:r>
      <w:r>
        <w:rPr>
          <w:rFonts w:hint="eastAsia" w:ascii="方正仿宋简体" w:eastAsia="方正仿宋简体"/>
          <w:sz w:val="32"/>
          <w:szCs w:val="32"/>
        </w:rPr>
        <w:t>沅宁线沅江段，全长</w:t>
      </w:r>
      <w:r>
        <w:rPr>
          <w:rFonts w:ascii="方正仿宋简体" w:eastAsia="方正仿宋简体"/>
          <w:sz w:val="32"/>
          <w:szCs w:val="32"/>
        </w:rPr>
        <w:t>10.718</w:t>
      </w:r>
      <w:r>
        <w:rPr>
          <w:rFonts w:hint="eastAsia" w:ascii="方正仿宋简体" w:eastAsia="方正仿宋简体"/>
          <w:sz w:val="32"/>
          <w:szCs w:val="32"/>
        </w:rPr>
        <w:t>公里，预算投资</w:t>
      </w:r>
      <w:r>
        <w:rPr>
          <w:rFonts w:ascii="方正仿宋简体" w:eastAsia="方正仿宋简体"/>
          <w:sz w:val="32"/>
          <w:szCs w:val="32"/>
        </w:rPr>
        <w:t>19347.51</w:t>
      </w:r>
      <w:r>
        <w:rPr>
          <w:rFonts w:hint="eastAsia" w:ascii="方正仿宋简体" w:eastAsia="方正仿宋简体"/>
          <w:sz w:val="32"/>
          <w:szCs w:val="32"/>
        </w:rPr>
        <w:t>，目前已完成投资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9</w:t>
      </w:r>
      <w:r>
        <w:rPr>
          <w:rFonts w:ascii="方正仿宋简体" w:eastAsia="方正仿宋简体"/>
          <w:sz w:val="32"/>
          <w:szCs w:val="32"/>
        </w:rPr>
        <w:t>000</w:t>
      </w:r>
      <w:r>
        <w:rPr>
          <w:rFonts w:hint="eastAsia" w:ascii="方正仿宋简体" w:eastAsia="方正仿宋简体"/>
          <w:sz w:val="32"/>
          <w:szCs w:val="32"/>
        </w:rPr>
        <w:t>万元，占总投资的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9</w:t>
      </w:r>
      <w:r>
        <w:rPr>
          <w:rFonts w:ascii="方正仿宋简体" w:eastAsia="方正仿宋简体"/>
          <w:sz w:val="32"/>
          <w:szCs w:val="32"/>
        </w:rPr>
        <w:t>8%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2018年5月</w:t>
      </w:r>
      <w:r>
        <w:rPr>
          <w:rFonts w:hint="eastAsia" w:ascii="方正仿宋简体" w:eastAsia="方正仿宋简体"/>
          <w:sz w:val="32"/>
          <w:szCs w:val="32"/>
        </w:rPr>
        <w:t>可建成通车。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S217</w:t>
      </w:r>
      <w:r>
        <w:rPr>
          <w:rFonts w:hint="eastAsia" w:ascii="方正仿宋简体" w:eastAsia="方正仿宋简体"/>
          <w:sz w:val="32"/>
          <w:szCs w:val="32"/>
        </w:rPr>
        <w:t>河南线沅江段，全长</w:t>
      </w:r>
      <w:r>
        <w:rPr>
          <w:rFonts w:ascii="方正仿宋简体" w:eastAsia="方正仿宋简体"/>
          <w:sz w:val="32"/>
          <w:szCs w:val="32"/>
        </w:rPr>
        <w:t>14.945</w:t>
      </w:r>
      <w:r>
        <w:rPr>
          <w:rFonts w:hint="eastAsia" w:ascii="方正仿宋简体" w:eastAsia="方正仿宋简体"/>
          <w:sz w:val="32"/>
          <w:szCs w:val="32"/>
        </w:rPr>
        <w:t>公里，预算投资</w:t>
      </w:r>
      <w:r>
        <w:rPr>
          <w:rFonts w:ascii="方正仿宋简体" w:eastAsia="方正仿宋简体"/>
          <w:sz w:val="32"/>
          <w:szCs w:val="32"/>
        </w:rPr>
        <w:t>9546.92</w:t>
      </w:r>
      <w:r>
        <w:rPr>
          <w:rFonts w:hint="eastAsia" w:ascii="方正仿宋简体" w:eastAsia="方正仿宋简体"/>
          <w:sz w:val="32"/>
          <w:szCs w:val="32"/>
        </w:rPr>
        <w:t>万元，目前已完成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全部</w:t>
      </w:r>
      <w:r>
        <w:rPr>
          <w:rFonts w:hint="eastAsia" w:ascii="方正仿宋简体" w:eastAsia="方正仿宋简体"/>
          <w:sz w:val="32"/>
          <w:szCs w:val="32"/>
        </w:rPr>
        <w:t>投资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，已</w:t>
      </w:r>
      <w:r>
        <w:rPr>
          <w:rFonts w:hint="eastAsia" w:ascii="方正仿宋简体" w:eastAsia="方正仿宋简体"/>
          <w:sz w:val="32"/>
          <w:szCs w:val="32"/>
        </w:rPr>
        <w:t>建成通车。</w:t>
      </w:r>
    </w:p>
    <w:p>
      <w:pPr>
        <w:spacing w:line="60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ascii="方正仿宋简体" w:eastAsia="方正仿宋简体"/>
          <w:sz w:val="32"/>
          <w:szCs w:val="32"/>
        </w:rPr>
        <w:t>S322</w:t>
      </w:r>
      <w:r>
        <w:rPr>
          <w:rFonts w:hint="eastAsia" w:ascii="方正仿宋简体" w:eastAsia="方正仿宋简体"/>
          <w:sz w:val="32"/>
          <w:szCs w:val="32"/>
        </w:rPr>
        <w:t>漉乐线改造项目总投资</w:t>
      </w:r>
      <w:r>
        <w:rPr>
          <w:rFonts w:ascii="方正仿宋简体" w:eastAsia="方正仿宋简体"/>
          <w:sz w:val="32"/>
          <w:szCs w:val="32"/>
        </w:rPr>
        <w:t>4.94</w:t>
      </w:r>
      <w:r>
        <w:rPr>
          <w:rFonts w:hint="eastAsia" w:ascii="方正仿宋简体" w:eastAsia="方正仿宋简体"/>
          <w:sz w:val="32"/>
          <w:szCs w:val="32"/>
        </w:rPr>
        <w:t>亿元，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2017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hint="eastAsia" w:ascii="方正仿宋简体" w:eastAsia="方正仿宋简体"/>
          <w:sz w:val="32"/>
          <w:szCs w:val="32"/>
        </w:rPr>
        <w:t>月开工，已完成投资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2.5</w:t>
      </w:r>
      <w:r>
        <w:rPr>
          <w:rFonts w:hint="eastAsia" w:ascii="方正仿宋简体" w:eastAsia="方正仿宋简体"/>
          <w:sz w:val="32"/>
          <w:szCs w:val="32"/>
        </w:rPr>
        <w:t>亿元，占总投资的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51</w:t>
      </w:r>
      <w:r>
        <w:rPr>
          <w:rFonts w:ascii="方正仿宋简体" w:eastAsia="方正仿宋简体"/>
          <w:sz w:val="32"/>
          <w:szCs w:val="32"/>
        </w:rPr>
        <w:t>%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eastAsia="zh-CN"/>
        </w:rPr>
        <w:t>计划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2018年年底建成通车。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黄家河大桥计划投资</w:t>
      </w:r>
      <w:r>
        <w:rPr>
          <w:rFonts w:ascii="方正仿宋简体" w:eastAsia="方正仿宋简体"/>
          <w:sz w:val="32"/>
          <w:szCs w:val="32"/>
        </w:rPr>
        <w:t>1065</w:t>
      </w:r>
      <w:r>
        <w:rPr>
          <w:rFonts w:hint="eastAsia" w:ascii="方正仿宋简体" w:eastAsia="方正仿宋简体"/>
          <w:sz w:val="32"/>
          <w:szCs w:val="32"/>
        </w:rPr>
        <w:t>万元，目前已完成</w:t>
      </w:r>
      <w:r>
        <w:rPr>
          <w:rFonts w:ascii="方正仿宋简体" w:eastAsia="方正仿宋简体"/>
          <w:sz w:val="32"/>
          <w:szCs w:val="32"/>
        </w:rPr>
        <w:t>830</w:t>
      </w:r>
      <w:r>
        <w:rPr>
          <w:rFonts w:hint="eastAsia" w:ascii="方正仿宋简体" w:eastAsia="方正仿宋简体"/>
          <w:sz w:val="32"/>
          <w:szCs w:val="32"/>
        </w:rPr>
        <w:t>万元，占</w:t>
      </w:r>
      <w:r>
        <w:rPr>
          <w:rFonts w:ascii="方正仿宋简体" w:eastAsia="方正仿宋简体"/>
          <w:sz w:val="32"/>
          <w:szCs w:val="32"/>
        </w:rPr>
        <w:t>77.9%</w:t>
      </w:r>
      <w:r>
        <w:rPr>
          <w:rFonts w:hint="eastAsia" w:ascii="方正仿宋简体" w:eastAsia="方正仿宋简体"/>
          <w:sz w:val="32"/>
          <w:szCs w:val="32"/>
        </w:rPr>
        <w:t>，争取年内完成主体工程。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（三）</w:t>
      </w:r>
      <w:r>
        <w:rPr>
          <w:rFonts w:hint="eastAsia" w:ascii="方正仿宋简体" w:eastAsia="方正仿宋简体"/>
          <w:sz w:val="32"/>
          <w:szCs w:val="32"/>
        </w:rPr>
        <w:t>前期工作项目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漉湖特大桥</w:t>
      </w:r>
      <w:r>
        <w:rPr>
          <w:rFonts w:ascii="方正仿宋简体" w:eastAsia="方正仿宋简体"/>
          <w:sz w:val="32"/>
          <w:szCs w:val="32"/>
        </w:rPr>
        <w:t>9</w:t>
      </w:r>
      <w:r>
        <w:rPr>
          <w:rFonts w:hint="eastAsia" w:ascii="方正仿宋简体" w:eastAsia="方正仿宋简体"/>
          <w:sz w:val="32"/>
          <w:szCs w:val="32"/>
        </w:rPr>
        <w:t>公里，投资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24</w:t>
      </w:r>
      <w:r>
        <w:rPr>
          <w:rFonts w:hint="eastAsia" w:ascii="方正仿宋简体" w:eastAsia="方正仿宋简体"/>
          <w:sz w:val="32"/>
          <w:szCs w:val="32"/>
        </w:rPr>
        <w:t>亿元，正在由益阳公路局做前期工作，我局按照要求进行了协助。目前，该项目前期工作顺利推进。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S220</w:t>
      </w:r>
      <w:r>
        <w:rPr>
          <w:rFonts w:hint="eastAsia" w:ascii="方正仿宋简体" w:eastAsia="方正仿宋简体"/>
          <w:sz w:val="32"/>
          <w:szCs w:val="32"/>
        </w:rPr>
        <w:t>黄茅洲大桥南至八形汊公路（原茶草线共华段）</w:t>
      </w:r>
      <w:r>
        <w:rPr>
          <w:rFonts w:ascii="方正仿宋简体" w:eastAsia="方正仿宋简体"/>
          <w:sz w:val="32"/>
          <w:szCs w:val="32"/>
        </w:rPr>
        <w:t>17.7</w:t>
      </w:r>
      <w:r>
        <w:rPr>
          <w:rFonts w:hint="eastAsia" w:ascii="方正仿宋简体" w:eastAsia="方正仿宋简体"/>
          <w:sz w:val="32"/>
          <w:szCs w:val="32"/>
        </w:rPr>
        <w:t>公里，计划投资</w:t>
      </w:r>
      <w:r>
        <w:rPr>
          <w:rFonts w:ascii="方正仿宋简体" w:eastAsia="方正仿宋简体"/>
          <w:sz w:val="32"/>
          <w:szCs w:val="32"/>
        </w:rPr>
        <w:t>1.88</w:t>
      </w:r>
      <w:r>
        <w:rPr>
          <w:rFonts w:hint="eastAsia" w:ascii="方正仿宋简体" w:eastAsia="方正仿宋简体"/>
          <w:sz w:val="32"/>
          <w:szCs w:val="32"/>
        </w:rPr>
        <w:t>亿元，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2017</w:t>
      </w:r>
      <w:r>
        <w:rPr>
          <w:rFonts w:hint="eastAsia" w:ascii="方正仿宋简体" w:eastAsia="方正仿宋简体"/>
          <w:sz w:val="32"/>
          <w:szCs w:val="32"/>
        </w:rPr>
        <w:t>年完成全部前期工作，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2018年3月</w:t>
      </w:r>
      <w:r>
        <w:rPr>
          <w:rFonts w:hint="eastAsia" w:ascii="方正仿宋简体" w:eastAsia="方正仿宋简体"/>
          <w:sz w:val="32"/>
          <w:szCs w:val="32"/>
        </w:rPr>
        <w:t>开工建设。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S220</w:t>
      </w:r>
      <w:r>
        <w:rPr>
          <w:rFonts w:hint="eastAsia" w:ascii="方正仿宋简体" w:eastAsia="方正仿宋简体"/>
          <w:sz w:val="32"/>
          <w:szCs w:val="32"/>
        </w:rPr>
        <w:t>四季红至黄茅洲大桥北公路，全长</w:t>
      </w:r>
      <w:r>
        <w:rPr>
          <w:rFonts w:ascii="方正仿宋简体" w:eastAsia="方正仿宋简体"/>
          <w:sz w:val="32"/>
          <w:szCs w:val="32"/>
        </w:rPr>
        <w:t>24</w:t>
      </w:r>
      <w:r>
        <w:rPr>
          <w:rFonts w:hint="eastAsia" w:ascii="方正仿宋简体" w:eastAsia="方正仿宋简体"/>
          <w:sz w:val="32"/>
          <w:szCs w:val="32"/>
        </w:rPr>
        <w:t>公里，计划投资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hint="eastAsia" w:ascii="方正仿宋简体" w:eastAsia="方正仿宋简体"/>
          <w:sz w:val="32"/>
          <w:szCs w:val="32"/>
        </w:rPr>
        <w:t>亿元，</w:t>
      </w:r>
      <w:r>
        <w:rPr>
          <w:rFonts w:ascii="方正仿宋简体" w:eastAsia="方正仿宋简体"/>
          <w:sz w:val="32"/>
          <w:szCs w:val="32"/>
        </w:rPr>
        <w:t>201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年完成前期工作</w:t>
      </w:r>
      <w:r>
        <w:rPr>
          <w:rFonts w:hint="eastAsia" w:ascii="方正仿宋简体" w:eastAsia="方正仿宋简体"/>
          <w:sz w:val="32"/>
          <w:szCs w:val="32"/>
          <w:lang w:eastAsia="zh-CN"/>
        </w:rPr>
        <w:t>并</w:t>
      </w:r>
      <w:r>
        <w:rPr>
          <w:rFonts w:hint="eastAsia" w:ascii="方正仿宋简体" w:eastAsia="方正仿宋简体"/>
          <w:sz w:val="32"/>
          <w:szCs w:val="32"/>
        </w:rPr>
        <w:t>开工</w:t>
      </w:r>
      <w:r>
        <w:rPr>
          <w:rFonts w:hint="eastAsia" w:ascii="方正仿宋简体" w:eastAsia="方正仿宋简体"/>
          <w:sz w:val="32"/>
          <w:szCs w:val="32"/>
          <w:lang w:eastAsia="zh-CN"/>
        </w:rPr>
        <w:t>建设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X009</w:t>
      </w:r>
      <w:r>
        <w:rPr>
          <w:rFonts w:hint="eastAsia" w:ascii="方正仿宋简体" w:eastAsia="方正仿宋简体"/>
          <w:sz w:val="32"/>
          <w:szCs w:val="32"/>
        </w:rPr>
        <w:t>黄茅洲大桥南至茶盘洲公路全长</w:t>
      </w:r>
      <w:r>
        <w:rPr>
          <w:rFonts w:ascii="方正仿宋简体" w:eastAsia="方正仿宋简体"/>
          <w:sz w:val="32"/>
          <w:szCs w:val="32"/>
        </w:rPr>
        <w:t>36</w:t>
      </w:r>
      <w:r>
        <w:rPr>
          <w:rFonts w:hint="eastAsia" w:ascii="方正仿宋简体" w:eastAsia="方正仿宋简体"/>
          <w:sz w:val="32"/>
          <w:szCs w:val="32"/>
        </w:rPr>
        <w:t>公里，投资</w:t>
      </w:r>
      <w:r>
        <w:rPr>
          <w:rFonts w:ascii="方正仿宋简体" w:eastAsia="方正仿宋简体"/>
          <w:sz w:val="32"/>
          <w:szCs w:val="32"/>
        </w:rPr>
        <w:t>3.96</w:t>
      </w:r>
      <w:r>
        <w:rPr>
          <w:rFonts w:hint="eastAsia" w:ascii="方正仿宋简体" w:eastAsia="方正仿宋简体"/>
          <w:sz w:val="32"/>
          <w:szCs w:val="32"/>
        </w:rPr>
        <w:t>亿元，已开展前期工作。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沅江市汽车客运北站、沅江市公交总站、白沙千吨级港口码头二期、漉湖千吨级港口码头正在做前期工作。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（四）</w:t>
      </w:r>
      <w:r>
        <w:rPr>
          <w:rFonts w:hint="eastAsia" w:ascii="方正仿宋简体" w:eastAsia="方正仿宋简体"/>
          <w:sz w:val="32"/>
          <w:szCs w:val="32"/>
        </w:rPr>
        <w:t>规划项目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沅共大桥，起于沅江，跨南洞庭芦苇场至共华，全长约</w:t>
      </w:r>
      <w:r>
        <w:rPr>
          <w:rFonts w:ascii="方正仿宋简体" w:eastAsia="方正仿宋简体"/>
          <w:sz w:val="32"/>
          <w:szCs w:val="32"/>
        </w:rPr>
        <w:t>8.65</w:t>
      </w:r>
      <w:r>
        <w:rPr>
          <w:rFonts w:hint="eastAsia" w:ascii="方正仿宋简体" w:eastAsia="方正仿宋简体"/>
          <w:sz w:val="32"/>
          <w:szCs w:val="32"/>
        </w:rPr>
        <w:t>公里，预算投资</w:t>
      </w:r>
      <w:r>
        <w:rPr>
          <w:rFonts w:ascii="方正仿宋简体" w:eastAsia="方正仿宋简体"/>
          <w:sz w:val="32"/>
          <w:szCs w:val="32"/>
        </w:rPr>
        <w:t>8</w:t>
      </w:r>
      <w:r>
        <w:rPr>
          <w:rFonts w:hint="eastAsia" w:ascii="方正仿宋简体" w:eastAsia="方正仿宋简体"/>
          <w:sz w:val="32"/>
          <w:szCs w:val="32"/>
        </w:rPr>
        <w:t>亿元，省发改委和省交通厅已同意项目规划，正在争取省交通运输厅列入近期建设计划。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（五）</w:t>
      </w:r>
      <w:r>
        <w:rPr>
          <w:rFonts w:hint="eastAsia" w:ascii="方正仿宋简体" w:eastAsia="方正仿宋简体"/>
          <w:sz w:val="32"/>
          <w:szCs w:val="32"/>
        </w:rPr>
        <w:t>民生项目</w:t>
      </w:r>
    </w:p>
    <w:p>
      <w:pPr>
        <w:spacing w:line="600" w:lineRule="exact"/>
        <w:ind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农村公路窄路加宽</w:t>
      </w:r>
      <w:r>
        <w:rPr>
          <w:rFonts w:hint="eastAsia" w:ascii="方正仿宋简体" w:hAnsi="仿宋" w:eastAsia="方正仿宋简体" w:cs="仿宋"/>
          <w:sz w:val="32"/>
          <w:szCs w:val="32"/>
        </w:rPr>
        <w:t>工程</w:t>
      </w:r>
      <w:r>
        <w:rPr>
          <w:rFonts w:ascii="方正仿宋简体" w:hAnsi="仿宋" w:eastAsia="方正仿宋简体" w:cs="仿宋"/>
          <w:sz w:val="32"/>
          <w:szCs w:val="32"/>
        </w:rPr>
        <w:t>34.454</w:t>
      </w:r>
      <w:r>
        <w:rPr>
          <w:rFonts w:hint="eastAsia" w:ascii="方正仿宋简体" w:hAnsi="仿宋" w:eastAsia="方正仿宋简体" w:cs="仿宋"/>
          <w:sz w:val="32"/>
          <w:szCs w:val="32"/>
        </w:rPr>
        <w:t>公里，总投资</w:t>
      </w:r>
      <w:r>
        <w:rPr>
          <w:rFonts w:ascii="方正仿宋简体" w:hAnsi="仿宋" w:eastAsia="方正仿宋简体" w:cs="仿宋"/>
          <w:sz w:val="32"/>
          <w:szCs w:val="32"/>
        </w:rPr>
        <w:t>927.56</w:t>
      </w:r>
      <w:r>
        <w:rPr>
          <w:rFonts w:hint="eastAsia" w:ascii="方正仿宋简体" w:hAnsi="仿宋" w:eastAsia="方正仿宋简体" w:cs="仿宋"/>
          <w:sz w:val="32"/>
          <w:szCs w:val="32"/>
        </w:rPr>
        <w:t>万元，到目前为止已完成投资</w:t>
      </w:r>
      <w:r>
        <w:rPr>
          <w:rFonts w:ascii="方正仿宋简体" w:hAnsi="仿宋" w:eastAsia="方正仿宋简体" w:cs="仿宋"/>
          <w:sz w:val="32"/>
          <w:szCs w:val="32"/>
        </w:rPr>
        <w:t>913</w:t>
      </w:r>
      <w:r>
        <w:rPr>
          <w:rFonts w:hint="eastAsia" w:ascii="方正仿宋简体" w:hAnsi="仿宋" w:eastAsia="方正仿宋简体" w:cs="仿宋"/>
          <w:sz w:val="32"/>
          <w:szCs w:val="32"/>
        </w:rPr>
        <w:t>万元，占比</w:t>
      </w:r>
      <w:r>
        <w:rPr>
          <w:rFonts w:ascii="方正仿宋简体" w:hAnsi="仿宋" w:eastAsia="方正仿宋简体" w:cs="仿宋"/>
          <w:sz w:val="32"/>
          <w:szCs w:val="32"/>
        </w:rPr>
        <w:t>98%</w:t>
      </w:r>
      <w:r>
        <w:rPr>
          <w:rFonts w:hint="eastAsia" w:ascii="方正仿宋简体" w:hAnsi="仿宋" w:eastAsia="方正仿宋简体" w:cs="仿宋"/>
          <w:sz w:val="32"/>
          <w:szCs w:val="32"/>
        </w:rPr>
        <w:t>；县乡道“边界路、断头路”建设</w:t>
      </w:r>
      <w:r>
        <w:rPr>
          <w:rFonts w:ascii="方正仿宋简体" w:hAnsi="仿宋" w:eastAsia="方正仿宋简体" w:cs="仿宋"/>
          <w:sz w:val="32"/>
          <w:szCs w:val="32"/>
        </w:rPr>
        <w:t>24.07</w:t>
      </w:r>
      <w:r>
        <w:rPr>
          <w:rFonts w:hint="eastAsia" w:ascii="方正仿宋简体" w:hAnsi="仿宋" w:eastAsia="方正仿宋简体" w:cs="仿宋"/>
          <w:sz w:val="32"/>
          <w:szCs w:val="32"/>
        </w:rPr>
        <w:t>公里，总投资</w:t>
      </w:r>
      <w:r>
        <w:rPr>
          <w:rFonts w:ascii="方正仿宋简体" w:hAnsi="仿宋" w:eastAsia="方正仿宋简体" w:cs="仿宋"/>
          <w:sz w:val="32"/>
          <w:szCs w:val="32"/>
        </w:rPr>
        <w:t>3587.25</w:t>
      </w:r>
      <w:r>
        <w:rPr>
          <w:rFonts w:hint="eastAsia" w:ascii="方正仿宋简体" w:hAnsi="仿宋" w:eastAsia="方正仿宋简体" w:cs="仿宋"/>
          <w:sz w:val="32"/>
          <w:szCs w:val="32"/>
        </w:rPr>
        <w:t>万元，已完成投资</w:t>
      </w:r>
      <w:r>
        <w:rPr>
          <w:rFonts w:ascii="方正仿宋简体" w:hAnsi="仿宋" w:eastAsia="方正仿宋简体" w:cs="仿宋"/>
          <w:sz w:val="32"/>
          <w:szCs w:val="32"/>
        </w:rPr>
        <w:t>3270</w:t>
      </w:r>
      <w:r>
        <w:rPr>
          <w:rFonts w:hint="eastAsia" w:ascii="方正仿宋简体" w:hAnsi="仿宋" w:eastAsia="方正仿宋简体" w:cs="仿宋"/>
          <w:sz w:val="32"/>
          <w:szCs w:val="32"/>
        </w:rPr>
        <w:t>万元，占比</w:t>
      </w:r>
      <w:r>
        <w:rPr>
          <w:rFonts w:ascii="方正仿宋简体" w:hAnsi="仿宋" w:eastAsia="方正仿宋简体" w:cs="仿宋"/>
          <w:sz w:val="32"/>
          <w:szCs w:val="32"/>
        </w:rPr>
        <w:t>91%</w:t>
      </w:r>
      <w:r>
        <w:rPr>
          <w:rFonts w:hint="eastAsia" w:ascii="方正仿宋简体" w:hAnsi="仿宋" w:eastAsia="方正仿宋简体" w:cs="仿宋"/>
          <w:sz w:val="32"/>
          <w:szCs w:val="32"/>
        </w:rPr>
        <w:t>；农村公路重要县乡道</w:t>
      </w:r>
      <w:r>
        <w:rPr>
          <w:rFonts w:ascii="方正仿宋简体" w:hAnsi="仿宋" w:eastAsia="方正仿宋简体" w:cs="仿宋"/>
          <w:sz w:val="32"/>
          <w:szCs w:val="32"/>
        </w:rPr>
        <w:t>3.58</w:t>
      </w:r>
      <w:r>
        <w:rPr>
          <w:rFonts w:hint="eastAsia" w:ascii="方正仿宋简体" w:hAnsi="仿宋" w:eastAsia="方正仿宋简体" w:cs="仿宋"/>
          <w:sz w:val="32"/>
          <w:szCs w:val="32"/>
        </w:rPr>
        <w:t>公里已全部完成。</w:t>
      </w:r>
    </w:p>
    <w:p>
      <w:pPr>
        <w:tabs>
          <w:tab w:val="left" w:pos="643"/>
        </w:tabs>
        <w:spacing w:line="600" w:lineRule="exact"/>
        <w:ind w:firstLine="640" w:firstLineChars="200"/>
        <w:jc w:val="left"/>
        <w:rPr>
          <w:rFonts w:ascii="方正黑体简体" w:hAnsi="宋体" w:eastAsia="方正黑体简体" w:cs="宋体"/>
          <w:sz w:val="32"/>
          <w:szCs w:val="32"/>
        </w:rPr>
      </w:pPr>
      <w:r>
        <w:rPr>
          <w:rFonts w:hint="eastAsia" w:ascii="方正黑体简体" w:hAnsi="宋体" w:eastAsia="方正黑体简体" w:cs="宋体"/>
          <w:sz w:val="32"/>
          <w:szCs w:val="32"/>
        </w:rPr>
        <w:t>二、</w:t>
      </w:r>
      <w:r>
        <w:rPr>
          <w:rFonts w:hint="eastAsia" w:ascii="方正黑体简体" w:hAnsi="宋体" w:eastAsia="方正黑体简体" w:cs="宋体"/>
          <w:sz w:val="32"/>
          <w:szCs w:val="32"/>
          <w:lang w:eastAsia="zh-CN"/>
        </w:rPr>
        <w:t>助力项目的</w:t>
      </w:r>
      <w:r>
        <w:rPr>
          <w:rFonts w:hint="eastAsia" w:ascii="方正黑体简体" w:hAnsi="宋体" w:eastAsia="方正黑体简体" w:cs="宋体"/>
          <w:sz w:val="32"/>
          <w:szCs w:val="32"/>
        </w:rPr>
        <w:t>主要工作措施</w:t>
      </w:r>
    </w:p>
    <w:p>
      <w:pPr>
        <w:ind w:firstLine="640" w:firstLineChars="200"/>
        <w:rPr>
          <w:rFonts w:ascii="方正楷体简体" w:hAnsi="楷体" w:eastAsia="方正楷体简体" w:cs="楷体"/>
          <w:color w:val="000000"/>
          <w:sz w:val="32"/>
          <w:szCs w:val="32"/>
        </w:rPr>
      </w:pPr>
      <w:r>
        <w:rPr>
          <w:rFonts w:hint="eastAsia" w:ascii="方正楷体简体" w:hAnsi="楷体" w:eastAsia="方正楷体简体" w:cs="楷体"/>
          <w:color w:val="000000"/>
          <w:sz w:val="32"/>
          <w:szCs w:val="32"/>
        </w:rPr>
        <w:t>（一）压实责任加快干线公路建设进度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对每个交通项目，我局实行领导负责，砍土分方，把责任压实。采取靠前指挥、现场调度、倒排工期、逐月督查等措施，在确保安全生产和工程质量的基础上，加快工作进度，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确保每个项目如期完工。</w:t>
      </w:r>
    </w:p>
    <w:p>
      <w:pPr>
        <w:ind w:firstLine="640" w:firstLineChars="200"/>
        <w:rPr>
          <w:rFonts w:ascii="方正楷体简体" w:hAnsi="楷体" w:eastAsia="方正楷体简体" w:cs="楷体"/>
          <w:color w:val="000000"/>
          <w:sz w:val="32"/>
          <w:szCs w:val="32"/>
        </w:rPr>
      </w:pPr>
      <w:r>
        <w:rPr>
          <w:rFonts w:hint="eastAsia" w:ascii="方正楷体简体" w:hAnsi="楷体" w:eastAsia="方正楷体简体" w:cs="楷体"/>
          <w:color w:val="000000"/>
          <w:sz w:val="32"/>
          <w:szCs w:val="32"/>
        </w:rPr>
        <w:t>（二）全力以赴推进待建项目前期工作</w:t>
      </w:r>
    </w:p>
    <w:p>
      <w:pPr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S220</w:t>
      </w:r>
      <w:r>
        <w:rPr>
          <w:rFonts w:hint="eastAsia" w:ascii="方正仿宋简体" w:eastAsia="方正仿宋简体"/>
          <w:color w:val="000000"/>
          <w:sz w:val="32"/>
          <w:szCs w:val="32"/>
        </w:rPr>
        <w:t>黄茅洲至八形汊公路</w:t>
      </w:r>
      <w:r>
        <w:rPr>
          <w:rFonts w:hint="eastAsia" w:ascii="方正仿宋简体" w:eastAsia="方正仿宋简体"/>
          <w:color w:val="000000"/>
          <w:sz w:val="32"/>
          <w:szCs w:val="32"/>
          <w:lang w:eastAsia="zh-CN"/>
        </w:rPr>
        <w:t>计划在</w:t>
      </w:r>
      <w:r>
        <w:rPr>
          <w:rFonts w:hint="eastAsia" w:ascii="方正仿宋简体" w:eastAsia="方正仿宋简体"/>
          <w:color w:val="000000"/>
          <w:sz w:val="32"/>
          <w:szCs w:val="32"/>
          <w:lang w:val="en-US" w:eastAsia="zh-CN"/>
        </w:rPr>
        <w:t>2018年3月</w:t>
      </w:r>
      <w:r>
        <w:rPr>
          <w:rFonts w:hint="eastAsia" w:ascii="方正仿宋简体" w:eastAsia="方正仿宋简体"/>
          <w:color w:val="000000"/>
          <w:sz w:val="32"/>
          <w:szCs w:val="32"/>
        </w:rPr>
        <w:t>进行施工招投标并开工建设。四共轴线公路全长</w:t>
      </w:r>
      <w:r>
        <w:rPr>
          <w:rFonts w:ascii="方正仿宋简体" w:eastAsia="方正仿宋简体"/>
          <w:color w:val="000000"/>
          <w:sz w:val="32"/>
          <w:szCs w:val="32"/>
        </w:rPr>
        <w:t>24</w:t>
      </w:r>
      <w:r>
        <w:rPr>
          <w:rFonts w:hint="eastAsia" w:ascii="方正仿宋简体" w:eastAsia="方正仿宋简体"/>
          <w:color w:val="000000"/>
          <w:sz w:val="32"/>
          <w:szCs w:val="32"/>
        </w:rPr>
        <w:t>公里，计划投资</w:t>
      </w:r>
      <w:r>
        <w:rPr>
          <w:rFonts w:ascii="方正仿宋简体" w:eastAsia="方正仿宋简体"/>
          <w:color w:val="000000"/>
          <w:sz w:val="32"/>
          <w:szCs w:val="32"/>
        </w:rPr>
        <w:t>3</w:t>
      </w:r>
      <w:r>
        <w:rPr>
          <w:rFonts w:hint="eastAsia" w:ascii="方正仿宋简体" w:eastAsia="方正仿宋简体"/>
          <w:color w:val="000000"/>
          <w:sz w:val="32"/>
          <w:szCs w:val="32"/>
        </w:rPr>
        <w:t>亿元，中期调整已上报省交通厅，争取尽快纳入省“十三五”交通发展规划；漉湖特大桥，全长</w:t>
      </w:r>
      <w:r>
        <w:rPr>
          <w:rFonts w:ascii="方正仿宋简体" w:eastAsia="方正仿宋简体"/>
          <w:color w:val="000000"/>
          <w:sz w:val="32"/>
          <w:szCs w:val="32"/>
        </w:rPr>
        <w:t>9</w:t>
      </w:r>
      <w:r>
        <w:rPr>
          <w:rFonts w:hint="eastAsia" w:ascii="方正仿宋简体" w:eastAsia="方正仿宋简体"/>
          <w:color w:val="000000"/>
          <w:sz w:val="32"/>
          <w:szCs w:val="32"/>
        </w:rPr>
        <w:t>公里，计划投资</w:t>
      </w:r>
      <w:r>
        <w:rPr>
          <w:rFonts w:hint="eastAsia" w:ascii="方正仿宋简体" w:eastAsia="方正仿宋简体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方正仿宋简体" w:eastAsia="方正仿宋简体"/>
          <w:color w:val="000000"/>
          <w:sz w:val="32"/>
          <w:szCs w:val="32"/>
        </w:rPr>
        <w:t>亿元，我局正在协助益阳市公路局开展前期工作，争取明年开工；沅共大桥全长</w:t>
      </w:r>
      <w:r>
        <w:rPr>
          <w:rFonts w:ascii="方正仿宋简体" w:eastAsia="方正仿宋简体"/>
          <w:color w:val="000000"/>
          <w:sz w:val="32"/>
          <w:szCs w:val="32"/>
        </w:rPr>
        <w:t>8.65</w:t>
      </w:r>
      <w:r>
        <w:rPr>
          <w:rFonts w:hint="eastAsia" w:ascii="方正仿宋简体" w:eastAsia="方正仿宋简体"/>
          <w:color w:val="000000"/>
          <w:sz w:val="32"/>
          <w:szCs w:val="32"/>
        </w:rPr>
        <w:t>公里，计划投资</w:t>
      </w:r>
      <w:r>
        <w:rPr>
          <w:rFonts w:ascii="方正仿宋简体" w:eastAsia="方正仿宋简体"/>
          <w:color w:val="000000"/>
          <w:sz w:val="32"/>
          <w:szCs w:val="32"/>
        </w:rPr>
        <w:t>8</w:t>
      </w:r>
      <w:r>
        <w:rPr>
          <w:rFonts w:hint="eastAsia" w:ascii="方正仿宋简体" w:eastAsia="方正仿宋简体"/>
          <w:color w:val="000000"/>
          <w:sz w:val="32"/>
          <w:szCs w:val="32"/>
        </w:rPr>
        <w:t>亿元，争取通过中期调整纳入省市“十三五”交通发展规划。</w:t>
      </w:r>
    </w:p>
    <w:p>
      <w:pPr>
        <w:ind w:firstLine="640" w:firstLineChars="200"/>
        <w:rPr>
          <w:rFonts w:ascii="方正楷体简体" w:hAnsi="楷体" w:eastAsia="方正楷体简体" w:cs="楷体"/>
          <w:color w:val="000000"/>
          <w:sz w:val="32"/>
          <w:szCs w:val="32"/>
        </w:rPr>
      </w:pPr>
      <w:r>
        <w:rPr>
          <w:rFonts w:hint="eastAsia" w:ascii="方正楷体简体" w:hAnsi="楷体" w:eastAsia="方正楷体简体" w:cs="楷体"/>
          <w:color w:val="000000"/>
          <w:sz w:val="32"/>
          <w:szCs w:val="32"/>
        </w:rPr>
        <w:t>（三）千方百计打通干线公路融资渠道</w:t>
      </w: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根据益阳市交通发展投资有限责任公司提出的与各区县（市）国省干线公路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PPP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合作的方案，我局与市交建投将积极跟进，争取将其意向中的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S220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黄茅洲大桥南至八形汉公路、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S221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草尾至八形汊公路、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S322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乐园至漉湖公路、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S220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四季红至黄茅洲大桥、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X009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黄茅洲大桥南至茶盘洲公路全部列入与其合作建设范围，解决这几个项目除国省投资外近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11.4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亿元的资金缺口。</w:t>
      </w:r>
    </w:p>
    <w:p>
      <w:pPr>
        <w:tabs>
          <w:tab w:val="left" w:pos="643"/>
        </w:tabs>
        <w:spacing w:line="600" w:lineRule="exact"/>
        <w:ind w:firstLine="640" w:firstLineChars="200"/>
        <w:jc w:val="left"/>
        <w:rPr>
          <w:rFonts w:hint="eastAsia" w:ascii="方正黑体简体" w:hAnsi="宋体" w:eastAsia="方正黑体简体" w:cs="宋体"/>
          <w:sz w:val="32"/>
          <w:szCs w:val="32"/>
        </w:rPr>
      </w:pPr>
      <w:r>
        <w:rPr>
          <w:rFonts w:hint="eastAsia" w:ascii="方正黑体简体" w:hAnsi="宋体" w:eastAsia="方正黑体简体" w:cs="宋体"/>
          <w:sz w:val="32"/>
          <w:szCs w:val="32"/>
          <w:lang w:eastAsia="zh-CN"/>
        </w:rPr>
        <w:t>三、</w:t>
      </w:r>
      <w:r>
        <w:rPr>
          <w:rFonts w:hint="eastAsia" w:ascii="方正黑体简体" w:hAnsi="宋体" w:eastAsia="方正黑体简体" w:cs="宋体"/>
          <w:sz w:val="32"/>
          <w:szCs w:val="32"/>
        </w:rPr>
        <w:t>依法监管道路运输市场</w:t>
      </w:r>
    </w:p>
    <w:p>
      <w:pPr>
        <w:tabs>
          <w:tab w:val="left" w:pos="643"/>
        </w:tabs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严厉打击道路运输违规违法行为，维护道路运输市场秩序；切实加强公路治超工作，突出源头管理，打击违法行为；积极推进城市公交经营模式改革，大力引进新能源公交车辆；依法稳妥开展出租车公司化工作，确保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月第二轮出租车经营权顺利上市。</w:t>
      </w:r>
    </w:p>
    <w:p>
      <w:pPr>
        <w:numPr>
          <w:numId w:val="0"/>
        </w:numPr>
        <w:tabs>
          <w:tab w:val="left" w:pos="514"/>
          <w:tab w:val="left" w:pos="643"/>
        </w:tabs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宋体" w:eastAsia="方正黑体简体" w:cs="宋体"/>
          <w:sz w:val="32"/>
          <w:szCs w:val="32"/>
          <w:lang w:eastAsia="zh-CN"/>
        </w:rPr>
        <w:t>四、重点突出交通运输安全生产</w:t>
      </w:r>
    </w:p>
    <w:p>
      <w:pPr>
        <w:numPr>
          <w:numId w:val="0"/>
        </w:numPr>
        <w:tabs>
          <w:tab w:val="left" w:pos="643"/>
        </w:tabs>
        <w:spacing w:line="600" w:lineRule="exact"/>
        <w:ind w:firstLine="640" w:firstLineChars="200"/>
        <w:jc w:val="left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强化重点领域安全监管，对客运企业实行标准化管理，确保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全年全系统未发生安全生产重大以上责任事故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</w:t>
      </w:r>
    </w:p>
    <w:p>
      <w:pPr>
        <w:tabs>
          <w:tab w:val="left" w:pos="643"/>
        </w:tabs>
        <w:spacing w:line="600" w:lineRule="exact"/>
        <w:ind w:firstLine="640" w:firstLineChars="200"/>
        <w:jc w:val="left"/>
        <w:rPr>
          <w:rFonts w:hint="eastAsia" w:ascii="方正黑体简体" w:hAnsi="宋体" w:eastAsia="方正黑体简体" w:cs="宋体"/>
          <w:sz w:val="32"/>
          <w:szCs w:val="32"/>
          <w:lang w:eastAsia="zh-CN"/>
        </w:rPr>
      </w:pPr>
      <w:r>
        <w:rPr>
          <w:rFonts w:hint="eastAsia" w:ascii="方正黑体简体" w:hAnsi="宋体" w:eastAsia="方正黑体简体" w:cs="宋体"/>
          <w:sz w:val="32"/>
          <w:szCs w:val="32"/>
          <w:lang w:eastAsia="zh-CN"/>
        </w:rPr>
        <w:t>五、切实加强基层党建工作</w:t>
      </w:r>
    </w:p>
    <w:p>
      <w:pPr>
        <w:tabs>
          <w:tab w:val="left" w:pos="688"/>
        </w:tabs>
        <w:spacing w:line="600" w:lineRule="exact"/>
        <w:ind w:firstLine="640"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（一）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坚持从严治党。深入学习贯彻《中国共产党廉洁自律准则》和《中国共产党纪律处分条例》，始终把纪律和规矩挺在前面。不断强化党员干部思想教育，引导广大党员干部坚定理想信念、增强党性修养、严守党的纪律。</w:t>
      </w:r>
    </w:p>
    <w:p>
      <w:pPr>
        <w:tabs>
          <w:tab w:val="left" w:pos="688"/>
        </w:tabs>
        <w:spacing w:line="600" w:lineRule="exact"/>
        <w:ind w:firstLine="640"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（二）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持续改进作风。深化“两学一做”专题教育成果，严格落实“忠诚、干净、担当”要求，坚持不懈抓好八项规定落实，弛而不息纠“四风”，推动作风建设常态化、长效化。</w:t>
      </w:r>
    </w:p>
    <w:p>
      <w:pPr>
        <w:tabs>
          <w:tab w:val="left" w:pos="688"/>
        </w:tabs>
        <w:spacing w:line="600" w:lineRule="exact"/>
        <w:ind w:firstLine="640"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（三）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抓好党风廉政建设。严格落实党风廉政建设主体责任和监督责任，建立责任清单和工作清单，用实实在在的举措把责任扛起来，层层传导压力。要全面梳理和严格执行各项规章制度，强化权力运行的制约和监督，深化工程重点领域廉政风险防控，坚决整治和查处各种不正之风和腐败问题。</w:t>
      </w:r>
    </w:p>
    <w:p>
      <w:pPr>
        <w:tabs>
          <w:tab w:val="left" w:pos="688"/>
        </w:tabs>
        <w:spacing w:line="600" w:lineRule="exact"/>
        <w:ind w:firstLine="640"/>
        <w:jc w:val="left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（四）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强化干部队伍建设。坚持好干部标准，切实加强对干部职工的培训教育，大力发扬担当精神，完善绩效考核评价体系和奖惩机制，充分调动干部职工干事创业的积极性、主动性和创造性，让想干事、敢干事、会干事、好共事的干部有位子、得实惠，努力打造一支认真、务实、专业的干部队伍。</w:t>
      </w:r>
    </w:p>
    <w:p>
      <w:pPr>
        <w:tabs>
          <w:tab w:val="left" w:pos="688"/>
        </w:tabs>
        <w:spacing w:line="600" w:lineRule="exact"/>
        <w:ind w:firstLine="640"/>
        <w:jc w:val="left"/>
        <w:rPr>
          <w:rFonts w:ascii="方正仿宋简体" w:hAnsi="仿宋" w:eastAsia="方正仿宋简体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68D7947"/>
    <w:rsid w:val="00005625"/>
    <w:rsid w:val="000061FE"/>
    <w:rsid w:val="00021B96"/>
    <w:rsid w:val="00025B2C"/>
    <w:rsid w:val="00047F27"/>
    <w:rsid w:val="00067D34"/>
    <w:rsid w:val="000D41A2"/>
    <w:rsid w:val="000D6ED5"/>
    <w:rsid w:val="000D7FF7"/>
    <w:rsid w:val="000F26BF"/>
    <w:rsid w:val="00107803"/>
    <w:rsid w:val="00112AEB"/>
    <w:rsid w:val="0012100B"/>
    <w:rsid w:val="0013494D"/>
    <w:rsid w:val="001A223E"/>
    <w:rsid w:val="001B1176"/>
    <w:rsid w:val="001B1F6C"/>
    <w:rsid w:val="001B3358"/>
    <w:rsid w:val="001C32D0"/>
    <w:rsid w:val="001E3852"/>
    <w:rsid w:val="001F5EB7"/>
    <w:rsid w:val="00204D5C"/>
    <w:rsid w:val="0021484B"/>
    <w:rsid w:val="00220A08"/>
    <w:rsid w:val="00226321"/>
    <w:rsid w:val="002348F7"/>
    <w:rsid w:val="00242CA6"/>
    <w:rsid w:val="00254957"/>
    <w:rsid w:val="002602F1"/>
    <w:rsid w:val="002778B2"/>
    <w:rsid w:val="00286B72"/>
    <w:rsid w:val="002B4D0B"/>
    <w:rsid w:val="002C463F"/>
    <w:rsid w:val="002D6E42"/>
    <w:rsid w:val="00332158"/>
    <w:rsid w:val="0033442F"/>
    <w:rsid w:val="003404BE"/>
    <w:rsid w:val="003576C2"/>
    <w:rsid w:val="00357D0E"/>
    <w:rsid w:val="00375629"/>
    <w:rsid w:val="00395C1D"/>
    <w:rsid w:val="0039647A"/>
    <w:rsid w:val="00396E77"/>
    <w:rsid w:val="003A2409"/>
    <w:rsid w:val="003B2C63"/>
    <w:rsid w:val="003C0350"/>
    <w:rsid w:val="003C2C89"/>
    <w:rsid w:val="003F5F35"/>
    <w:rsid w:val="00420CBA"/>
    <w:rsid w:val="004825C9"/>
    <w:rsid w:val="004E2A4B"/>
    <w:rsid w:val="004E6A6F"/>
    <w:rsid w:val="005026FC"/>
    <w:rsid w:val="00507E30"/>
    <w:rsid w:val="005313C6"/>
    <w:rsid w:val="00565483"/>
    <w:rsid w:val="00566D32"/>
    <w:rsid w:val="00576A05"/>
    <w:rsid w:val="00596988"/>
    <w:rsid w:val="005D3741"/>
    <w:rsid w:val="005E4190"/>
    <w:rsid w:val="005E7FB4"/>
    <w:rsid w:val="006143DE"/>
    <w:rsid w:val="00615B30"/>
    <w:rsid w:val="00622AAE"/>
    <w:rsid w:val="00624817"/>
    <w:rsid w:val="00625AB9"/>
    <w:rsid w:val="0063490C"/>
    <w:rsid w:val="00635A4E"/>
    <w:rsid w:val="0065289E"/>
    <w:rsid w:val="0066798C"/>
    <w:rsid w:val="00697009"/>
    <w:rsid w:val="006B7C48"/>
    <w:rsid w:val="006C5D2C"/>
    <w:rsid w:val="006D4A33"/>
    <w:rsid w:val="006E5B70"/>
    <w:rsid w:val="00707F62"/>
    <w:rsid w:val="00745AAA"/>
    <w:rsid w:val="00761BB4"/>
    <w:rsid w:val="00774B87"/>
    <w:rsid w:val="0079285F"/>
    <w:rsid w:val="007A3498"/>
    <w:rsid w:val="007A4AEE"/>
    <w:rsid w:val="007B00CB"/>
    <w:rsid w:val="007B5D67"/>
    <w:rsid w:val="007C2552"/>
    <w:rsid w:val="007D3ECD"/>
    <w:rsid w:val="00804839"/>
    <w:rsid w:val="008053C0"/>
    <w:rsid w:val="008300D1"/>
    <w:rsid w:val="00830686"/>
    <w:rsid w:val="00831BC0"/>
    <w:rsid w:val="00836D91"/>
    <w:rsid w:val="008460CD"/>
    <w:rsid w:val="008559B1"/>
    <w:rsid w:val="00876A7E"/>
    <w:rsid w:val="008C03EA"/>
    <w:rsid w:val="008C5406"/>
    <w:rsid w:val="008E01D5"/>
    <w:rsid w:val="008F7ED5"/>
    <w:rsid w:val="009244A6"/>
    <w:rsid w:val="00937746"/>
    <w:rsid w:val="00950896"/>
    <w:rsid w:val="0095506B"/>
    <w:rsid w:val="00972AA5"/>
    <w:rsid w:val="0099690D"/>
    <w:rsid w:val="009A69E2"/>
    <w:rsid w:val="009C4CF2"/>
    <w:rsid w:val="009C7138"/>
    <w:rsid w:val="009D0E86"/>
    <w:rsid w:val="009D20B9"/>
    <w:rsid w:val="009E0A99"/>
    <w:rsid w:val="00A22AEB"/>
    <w:rsid w:val="00A475F0"/>
    <w:rsid w:val="00A47865"/>
    <w:rsid w:val="00A61864"/>
    <w:rsid w:val="00A7075E"/>
    <w:rsid w:val="00A8080C"/>
    <w:rsid w:val="00A94421"/>
    <w:rsid w:val="00AE4D08"/>
    <w:rsid w:val="00AE63C8"/>
    <w:rsid w:val="00B0552A"/>
    <w:rsid w:val="00B470A0"/>
    <w:rsid w:val="00B6028F"/>
    <w:rsid w:val="00B60C41"/>
    <w:rsid w:val="00B64DCF"/>
    <w:rsid w:val="00B72B78"/>
    <w:rsid w:val="00B77241"/>
    <w:rsid w:val="00B96EEA"/>
    <w:rsid w:val="00BB34B8"/>
    <w:rsid w:val="00BC6B68"/>
    <w:rsid w:val="00BF3A1A"/>
    <w:rsid w:val="00C00191"/>
    <w:rsid w:val="00C156D6"/>
    <w:rsid w:val="00C2156B"/>
    <w:rsid w:val="00C27747"/>
    <w:rsid w:val="00C50506"/>
    <w:rsid w:val="00C56BFC"/>
    <w:rsid w:val="00C8127A"/>
    <w:rsid w:val="00C87D23"/>
    <w:rsid w:val="00C932C4"/>
    <w:rsid w:val="00C96D1F"/>
    <w:rsid w:val="00CA3E95"/>
    <w:rsid w:val="00CC38BA"/>
    <w:rsid w:val="00CD1CDA"/>
    <w:rsid w:val="00D05547"/>
    <w:rsid w:val="00D44D3F"/>
    <w:rsid w:val="00D560F9"/>
    <w:rsid w:val="00D92678"/>
    <w:rsid w:val="00D962A1"/>
    <w:rsid w:val="00DB50A8"/>
    <w:rsid w:val="00DC4228"/>
    <w:rsid w:val="00DD0676"/>
    <w:rsid w:val="00DE782B"/>
    <w:rsid w:val="00DF6F5E"/>
    <w:rsid w:val="00E11494"/>
    <w:rsid w:val="00E120B7"/>
    <w:rsid w:val="00E22148"/>
    <w:rsid w:val="00E51CB1"/>
    <w:rsid w:val="00E56054"/>
    <w:rsid w:val="00E568D3"/>
    <w:rsid w:val="00E712A3"/>
    <w:rsid w:val="00E80E32"/>
    <w:rsid w:val="00E86358"/>
    <w:rsid w:val="00E91ABF"/>
    <w:rsid w:val="00E96B29"/>
    <w:rsid w:val="00E96CA6"/>
    <w:rsid w:val="00EA1075"/>
    <w:rsid w:val="00EA3D42"/>
    <w:rsid w:val="00EA4674"/>
    <w:rsid w:val="00EB7FDC"/>
    <w:rsid w:val="00EC7388"/>
    <w:rsid w:val="00EE13FA"/>
    <w:rsid w:val="00EE7F01"/>
    <w:rsid w:val="00EF1260"/>
    <w:rsid w:val="00EF3440"/>
    <w:rsid w:val="00EF3FBB"/>
    <w:rsid w:val="00F6597C"/>
    <w:rsid w:val="00F7254C"/>
    <w:rsid w:val="00F843ED"/>
    <w:rsid w:val="00F91173"/>
    <w:rsid w:val="00F93464"/>
    <w:rsid w:val="00FC5D19"/>
    <w:rsid w:val="03A73007"/>
    <w:rsid w:val="12392932"/>
    <w:rsid w:val="17733B27"/>
    <w:rsid w:val="19A36DC3"/>
    <w:rsid w:val="1AD55CAE"/>
    <w:rsid w:val="368D7947"/>
    <w:rsid w:val="3A40163C"/>
    <w:rsid w:val="40046CB0"/>
    <w:rsid w:val="434B5E6C"/>
    <w:rsid w:val="483E74B4"/>
    <w:rsid w:val="4E33408D"/>
    <w:rsid w:val="4E8134CC"/>
    <w:rsid w:val="50CA3C79"/>
    <w:rsid w:val="51EA72DF"/>
    <w:rsid w:val="562A22A0"/>
    <w:rsid w:val="632F40DF"/>
    <w:rsid w:val="69CF5F11"/>
    <w:rsid w:val="7141677B"/>
    <w:rsid w:val="72722DC3"/>
    <w:rsid w:val="76282282"/>
    <w:rsid w:val="79BB7124"/>
    <w:rsid w:val="7F0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Foot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740</Words>
  <Characters>4224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2017-11-14T07:37:00Z</dcterms:created>
  <dc:creator>Administrator</dc:creator>
  <cp:lastModifiedBy>老逗</cp:lastModifiedBy>
  <cp:lastPrinted>2017-10-12T06:56:00Z</cp:lastPrinted>
  <dcterms:modified xsi:type="dcterms:W3CDTF">2018-03-01T02:41:24Z</dcterms:modified>
  <dc:title>沅江市交通运输工作情况汇报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