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607" w:rsidRPr="009B5607" w:rsidRDefault="009B5607" w:rsidP="009B5607">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36"/>
          <w:szCs w:val="36"/>
        </w:rPr>
      </w:pPr>
      <w:r w:rsidRPr="009B5607">
        <w:rPr>
          <w:rFonts w:ascii="Arial" w:eastAsia="宋体" w:hAnsi="Arial" w:cs="Arial"/>
          <w:b/>
          <w:bCs/>
          <w:color w:val="333333"/>
          <w:kern w:val="36"/>
          <w:sz w:val="36"/>
          <w:szCs w:val="36"/>
        </w:rPr>
        <w:t>建设项目环境保护管理条例</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hyperlink r:id="rId5"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hyperlink r:id="rId6" w:tgtFrame="_blank" w:tooltip="锁定" w:history="1">
        <w:r w:rsidRPr="009B5607">
          <w:rPr>
            <w:rFonts w:ascii="Arial" w:eastAsia="宋体" w:hAnsi="Arial" w:cs="Arial"/>
            <w:color w:val="136EC2"/>
            <w:kern w:val="0"/>
            <w:sz w:val="18"/>
            <w:szCs w:val="18"/>
          </w:rPr>
          <w:t>锁定</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《建设项目环境保护管理条例》是为防止建设项目产生新的污染、破坏生态环境制定。由中华人民共和国国务院于</w:t>
      </w:r>
      <w:r w:rsidRPr="009B5607">
        <w:rPr>
          <w:rFonts w:ascii="Arial" w:eastAsia="宋体" w:hAnsi="Arial" w:cs="Arial"/>
          <w:color w:val="333333"/>
          <w:kern w:val="0"/>
          <w:szCs w:val="21"/>
        </w:rPr>
        <w:t>1998</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11</w:t>
      </w:r>
      <w:r w:rsidRPr="009B5607">
        <w:rPr>
          <w:rFonts w:ascii="Arial" w:eastAsia="宋体" w:hAnsi="Arial" w:cs="Arial"/>
          <w:color w:val="333333"/>
          <w:kern w:val="0"/>
          <w:szCs w:val="21"/>
        </w:rPr>
        <w:t>月</w:t>
      </w:r>
      <w:r w:rsidRPr="009B5607">
        <w:rPr>
          <w:rFonts w:ascii="Arial" w:eastAsia="宋体" w:hAnsi="Arial" w:cs="Arial"/>
          <w:color w:val="333333"/>
          <w:kern w:val="0"/>
          <w:szCs w:val="21"/>
        </w:rPr>
        <w:t>29</w:t>
      </w:r>
      <w:r w:rsidRPr="009B5607">
        <w:rPr>
          <w:rFonts w:ascii="Arial" w:eastAsia="宋体" w:hAnsi="Arial" w:cs="Arial"/>
          <w:color w:val="333333"/>
          <w:kern w:val="0"/>
          <w:szCs w:val="21"/>
        </w:rPr>
        <w:t>日发布，自发布之日起施行。</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中文名</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建设项目环境保护管理条例</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发布机构</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中华人民共和国国务院</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发布日期</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1998</w:t>
      </w:r>
      <w:r w:rsidRPr="009B5607">
        <w:rPr>
          <w:rFonts w:ascii="Arial" w:eastAsia="宋体" w:hAnsi="Arial" w:cs="Arial"/>
          <w:color w:val="333333"/>
          <w:kern w:val="0"/>
          <w:sz w:val="18"/>
          <w:szCs w:val="18"/>
        </w:rPr>
        <w:t>年</w:t>
      </w:r>
      <w:r w:rsidRPr="009B5607">
        <w:rPr>
          <w:rFonts w:ascii="Arial" w:eastAsia="宋体" w:hAnsi="Arial" w:cs="Arial"/>
          <w:color w:val="333333"/>
          <w:kern w:val="0"/>
          <w:sz w:val="18"/>
          <w:szCs w:val="18"/>
        </w:rPr>
        <w:t>11</w:t>
      </w:r>
      <w:r w:rsidRPr="009B5607">
        <w:rPr>
          <w:rFonts w:ascii="Arial" w:eastAsia="宋体" w:hAnsi="Arial" w:cs="Arial"/>
          <w:color w:val="333333"/>
          <w:kern w:val="0"/>
          <w:sz w:val="18"/>
          <w:szCs w:val="18"/>
        </w:rPr>
        <w:t>月</w:t>
      </w:r>
      <w:r w:rsidRPr="009B5607">
        <w:rPr>
          <w:rFonts w:ascii="Arial" w:eastAsia="宋体" w:hAnsi="Arial" w:cs="Arial"/>
          <w:color w:val="333333"/>
          <w:kern w:val="0"/>
          <w:sz w:val="18"/>
          <w:szCs w:val="18"/>
        </w:rPr>
        <w:t>29</w:t>
      </w:r>
      <w:r w:rsidRPr="009B5607">
        <w:rPr>
          <w:rFonts w:ascii="Arial" w:eastAsia="宋体" w:hAnsi="Arial" w:cs="Arial"/>
          <w:color w:val="333333"/>
          <w:kern w:val="0"/>
          <w:sz w:val="18"/>
          <w:szCs w:val="18"/>
        </w:rPr>
        <w:t>日</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实施日期</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1998</w:t>
      </w:r>
      <w:r w:rsidRPr="009B5607">
        <w:rPr>
          <w:rFonts w:ascii="Arial" w:eastAsia="宋体" w:hAnsi="Arial" w:cs="Arial"/>
          <w:color w:val="333333"/>
          <w:kern w:val="0"/>
          <w:sz w:val="18"/>
          <w:szCs w:val="18"/>
        </w:rPr>
        <w:t>年</w:t>
      </w:r>
      <w:r w:rsidRPr="009B5607">
        <w:rPr>
          <w:rFonts w:ascii="Arial" w:eastAsia="宋体" w:hAnsi="Arial" w:cs="Arial"/>
          <w:color w:val="333333"/>
          <w:kern w:val="0"/>
          <w:sz w:val="18"/>
          <w:szCs w:val="18"/>
        </w:rPr>
        <w:t>11</w:t>
      </w:r>
      <w:r w:rsidRPr="009B5607">
        <w:rPr>
          <w:rFonts w:ascii="Arial" w:eastAsia="宋体" w:hAnsi="Arial" w:cs="Arial"/>
          <w:color w:val="333333"/>
          <w:kern w:val="0"/>
          <w:sz w:val="18"/>
          <w:szCs w:val="18"/>
        </w:rPr>
        <w:t>月</w:t>
      </w:r>
      <w:r w:rsidRPr="009B5607">
        <w:rPr>
          <w:rFonts w:ascii="Arial" w:eastAsia="宋体" w:hAnsi="Arial" w:cs="Arial"/>
          <w:color w:val="333333"/>
          <w:kern w:val="0"/>
          <w:sz w:val="18"/>
          <w:szCs w:val="18"/>
        </w:rPr>
        <w:t>29</w:t>
      </w:r>
      <w:r w:rsidRPr="009B5607">
        <w:rPr>
          <w:rFonts w:ascii="Arial" w:eastAsia="宋体" w:hAnsi="Arial" w:cs="Arial"/>
          <w:color w:val="333333"/>
          <w:kern w:val="0"/>
          <w:sz w:val="18"/>
          <w:szCs w:val="18"/>
        </w:rPr>
        <w:t>日</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当前版本</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2017</w:t>
      </w:r>
      <w:r w:rsidRPr="009B5607">
        <w:rPr>
          <w:rFonts w:ascii="Arial" w:eastAsia="宋体" w:hAnsi="Arial" w:cs="Arial"/>
          <w:color w:val="333333"/>
          <w:kern w:val="0"/>
          <w:sz w:val="18"/>
          <w:szCs w:val="18"/>
        </w:rPr>
        <w:t>年</w:t>
      </w:r>
      <w:r w:rsidRPr="009B5607">
        <w:rPr>
          <w:rFonts w:ascii="Arial" w:eastAsia="宋体" w:hAnsi="Arial" w:cs="Arial"/>
          <w:color w:val="333333"/>
          <w:kern w:val="0"/>
          <w:sz w:val="18"/>
          <w:szCs w:val="18"/>
        </w:rPr>
        <w:t>7</w:t>
      </w:r>
      <w:r w:rsidRPr="009B5607">
        <w:rPr>
          <w:rFonts w:ascii="Arial" w:eastAsia="宋体" w:hAnsi="Arial" w:cs="Arial"/>
          <w:color w:val="333333"/>
          <w:kern w:val="0"/>
          <w:sz w:val="18"/>
          <w:szCs w:val="18"/>
        </w:rPr>
        <w:t>月</w:t>
      </w:r>
      <w:r w:rsidRPr="009B5607">
        <w:rPr>
          <w:rFonts w:ascii="Arial" w:eastAsia="宋体" w:hAnsi="Arial" w:cs="Arial"/>
          <w:color w:val="333333"/>
          <w:kern w:val="0"/>
          <w:sz w:val="18"/>
          <w:szCs w:val="18"/>
        </w:rPr>
        <w:t>16</w:t>
      </w:r>
      <w:r w:rsidRPr="009B5607">
        <w:rPr>
          <w:rFonts w:ascii="Arial" w:eastAsia="宋体" w:hAnsi="Arial" w:cs="Arial"/>
          <w:color w:val="333333"/>
          <w:kern w:val="0"/>
          <w:sz w:val="18"/>
          <w:szCs w:val="18"/>
        </w:rPr>
        <w:t>日修订</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实施日期</w:t>
      </w:r>
    </w:p>
    <w:p w:rsidR="009B5607" w:rsidRPr="009B5607" w:rsidRDefault="009B5607" w:rsidP="009B5607">
      <w:pPr>
        <w:widowControl/>
        <w:shd w:val="clear" w:color="auto" w:fill="FFFFFF"/>
        <w:ind w:left="720"/>
        <w:jc w:val="left"/>
        <w:rPr>
          <w:rFonts w:ascii="Arial" w:eastAsia="宋体" w:hAnsi="Arial" w:cs="Arial"/>
          <w:color w:val="333333"/>
          <w:kern w:val="0"/>
          <w:sz w:val="18"/>
          <w:szCs w:val="18"/>
        </w:rPr>
      </w:pPr>
      <w:r w:rsidRPr="009B5607">
        <w:rPr>
          <w:rFonts w:ascii="Arial" w:eastAsia="宋体" w:hAnsi="Arial" w:cs="Arial"/>
          <w:color w:val="333333"/>
          <w:kern w:val="0"/>
          <w:sz w:val="18"/>
          <w:szCs w:val="18"/>
        </w:rPr>
        <w:t>2017</w:t>
      </w:r>
      <w:r w:rsidRPr="009B5607">
        <w:rPr>
          <w:rFonts w:ascii="Arial" w:eastAsia="宋体" w:hAnsi="Arial" w:cs="Arial"/>
          <w:color w:val="333333"/>
          <w:kern w:val="0"/>
          <w:sz w:val="18"/>
          <w:szCs w:val="18"/>
        </w:rPr>
        <w:t>年</w:t>
      </w:r>
      <w:r w:rsidRPr="009B5607">
        <w:rPr>
          <w:rFonts w:ascii="Arial" w:eastAsia="宋体" w:hAnsi="Arial" w:cs="Arial"/>
          <w:color w:val="333333"/>
          <w:kern w:val="0"/>
          <w:sz w:val="18"/>
          <w:szCs w:val="18"/>
        </w:rPr>
        <w:t>10</w:t>
      </w:r>
      <w:r w:rsidRPr="009B5607">
        <w:rPr>
          <w:rFonts w:ascii="Arial" w:eastAsia="宋体" w:hAnsi="Arial" w:cs="Arial"/>
          <w:color w:val="333333"/>
          <w:kern w:val="0"/>
          <w:sz w:val="18"/>
          <w:szCs w:val="18"/>
        </w:rPr>
        <w:t>月</w:t>
      </w:r>
      <w:r w:rsidRPr="009B5607">
        <w:rPr>
          <w:rFonts w:ascii="Arial" w:eastAsia="宋体" w:hAnsi="Arial" w:cs="Arial"/>
          <w:color w:val="333333"/>
          <w:kern w:val="0"/>
          <w:sz w:val="18"/>
          <w:szCs w:val="18"/>
        </w:rPr>
        <w:t>1</w:t>
      </w:r>
      <w:r w:rsidRPr="009B5607">
        <w:rPr>
          <w:rFonts w:ascii="Arial" w:eastAsia="宋体" w:hAnsi="Arial" w:cs="Arial"/>
          <w:color w:val="333333"/>
          <w:kern w:val="0"/>
          <w:sz w:val="18"/>
          <w:szCs w:val="18"/>
        </w:rPr>
        <w:t>日</w:t>
      </w:r>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BFBFB"/>
        <w:spacing w:line="720" w:lineRule="atLeast"/>
        <w:ind w:left="300"/>
        <w:jc w:val="center"/>
        <w:outlineLvl w:val="1"/>
        <w:rPr>
          <w:rFonts w:ascii="Arial" w:eastAsia="宋体" w:hAnsi="Arial" w:cs="Arial"/>
          <w:color w:val="333333"/>
          <w:kern w:val="0"/>
          <w:sz w:val="27"/>
          <w:szCs w:val="27"/>
        </w:rPr>
      </w:pPr>
      <w:r w:rsidRPr="009B5607">
        <w:rPr>
          <w:rFonts w:ascii="Arial" w:eastAsia="宋体" w:hAnsi="Arial" w:cs="Arial"/>
          <w:color w:val="333333"/>
          <w:kern w:val="0"/>
          <w:sz w:val="27"/>
          <w:szCs w:val="27"/>
        </w:rPr>
        <w:t>目录</w:t>
      </w:r>
    </w:p>
    <w:p w:rsidR="009B5607" w:rsidRPr="009B5607" w:rsidRDefault="009B5607" w:rsidP="009B560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1</w:t>
      </w:r>
      <w:r w:rsidRPr="009B5607">
        <w:rPr>
          <w:rFonts w:ascii="Arial" w:eastAsia="宋体" w:hAnsi="Arial" w:cs="Arial"/>
          <w:color w:val="333333"/>
          <w:kern w:val="0"/>
          <w:sz w:val="18"/>
          <w:szCs w:val="18"/>
        </w:rPr>
        <w:t xml:space="preserve"> </w:t>
      </w:r>
      <w:hyperlink r:id="rId7" w:anchor="1" w:history="1">
        <w:r w:rsidRPr="009B5607">
          <w:rPr>
            <w:rFonts w:ascii="Arial" w:eastAsia="宋体" w:hAnsi="Arial" w:cs="Arial"/>
            <w:color w:val="136EC2"/>
            <w:kern w:val="0"/>
            <w:sz w:val="18"/>
          </w:rPr>
          <w:t>政策全文</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8" w:anchor="1_1" w:history="1">
        <w:r w:rsidRPr="009B5607">
          <w:rPr>
            <w:rFonts w:ascii="Arial" w:eastAsia="宋体" w:hAnsi="Arial" w:cs="Arial"/>
            <w:color w:val="136EC2"/>
            <w:kern w:val="0"/>
            <w:sz w:val="18"/>
          </w:rPr>
          <w:t>第一章　总　则</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9" w:anchor="1_2" w:history="1">
        <w:r w:rsidRPr="009B5607">
          <w:rPr>
            <w:rFonts w:ascii="Arial" w:eastAsia="宋体" w:hAnsi="Arial" w:cs="Arial"/>
            <w:color w:val="136EC2"/>
            <w:kern w:val="0"/>
            <w:sz w:val="18"/>
          </w:rPr>
          <w:t>第二章　环境影响评价</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0" w:anchor="1_3" w:history="1">
        <w:r w:rsidRPr="009B5607">
          <w:rPr>
            <w:rFonts w:ascii="Arial" w:eastAsia="宋体" w:hAnsi="Arial" w:cs="Arial"/>
            <w:color w:val="136EC2"/>
            <w:kern w:val="0"/>
            <w:sz w:val="18"/>
          </w:rPr>
          <w:t>第三章　环境保护设施建设</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1" w:anchor="1_4" w:history="1">
        <w:r w:rsidRPr="009B5607">
          <w:rPr>
            <w:rFonts w:ascii="Arial" w:eastAsia="宋体" w:hAnsi="Arial" w:cs="Arial"/>
            <w:color w:val="136EC2"/>
            <w:kern w:val="0"/>
            <w:sz w:val="18"/>
          </w:rPr>
          <w:t>第四章　法律责任</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2" w:anchor="1_5" w:history="1">
        <w:r w:rsidRPr="009B5607">
          <w:rPr>
            <w:rFonts w:ascii="Arial" w:eastAsia="宋体" w:hAnsi="Arial" w:cs="Arial"/>
            <w:color w:val="136EC2"/>
            <w:kern w:val="0"/>
            <w:sz w:val="18"/>
          </w:rPr>
          <w:t>第五章　附　则</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2</w:t>
      </w:r>
      <w:r w:rsidRPr="009B5607">
        <w:rPr>
          <w:rFonts w:ascii="Arial" w:eastAsia="宋体" w:hAnsi="Arial" w:cs="Arial"/>
          <w:color w:val="333333"/>
          <w:kern w:val="0"/>
          <w:sz w:val="18"/>
          <w:szCs w:val="18"/>
        </w:rPr>
        <w:t xml:space="preserve"> </w:t>
      </w:r>
      <w:hyperlink r:id="rId13" w:anchor="2" w:history="1">
        <w:r w:rsidRPr="009B5607">
          <w:rPr>
            <w:rFonts w:ascii="Arial" w:eastAsia="宋体" w:hAnsi="Arial" w:cs="Arial"/>
            <w:color w:val="136EC2"/>
            <w:kern w:val="0"/>
            <w:sz w:val="18"/>
          </w:rPr>
          <w:t>修订信息</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3</w:t>
      </w:r>
      <w:r w:rsidRPr="009B5607">
        <w:rPr>
          <w:rFonts w:ascii="Arial" w:eastAsia="宋体" w:hAnsi="Arial" w:cs="Arial"/>
          <w:color w:val="333333"/>
          <w:kern w:val="0"/>
          <w:sz w:val="18"/>
          <w:szCs w:val="18"/>
        </w:rPr>
        <w:t xml:space="preserve"> </w:t>
      </w:r>
      <w:hyperlink r:id="rId14" w:anchor="3" w:history="1">
        <w:r w:rsidRPr="009B5607">
          <w:rPr>
            <w:rFonts w:ascii="Arial" w:eastAsia="宋体" w:hAnsi="Arial" w:cs="Arial"/>
            <w:color w:val="136EC2"/>
            <w:kern w:val="0"/>
            <w:sz w:val="18"/>
          </w:rPr>
          <w:t>内容解读</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4</w:t>
      </w:r>
      <w:r w:rsidRPr="009B5607">
        <w:rPr>
          <w:rFonts w:ascii="Arial" w:eastAsia="宋体" w:hAnsi="Arial" w:cs="Arial"/>
          <w:color w:val="333333"/>
          <w:kern w:val="0"/>
          <w:sz w:val="18"/>
          <w:szCs w:val="18"/>
        </w:rPr>
        <w:t xml:space="preserve"> </w:t>
      </w:r>
      <w:hyperlink r:id="rId15" w:anchor="4" w:history="1">
        <w:r w:rsidRPr="009B5607">
          <w:rPr>
            <w:rFonts w:ascii="Arial" w:eastAsia="宋体" w:hAnsi="Arial" w:cs="Arial"/>
            <w:color w:val="136EC2"/>
            <w:kern w:val="0"/>
            <w:sz w:val="18"/>
          </w:rPr>
          <w:t>条例解读</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6" w:anchor="4_1" w:history="1">
        <w:r w:rsidRPr="009B5607">
          <w:rPr>
            <w:rFonts w:ascii="Arial" w:eastAsia="宋体" w:hAnsi="Arial" w:cs="Arial"/>
            <w:color w:val="136EC2"/>
            <w:kern w:val="0"/>
            <w:sz w:val="18"/>
          </w:rPr>
          <w:t>修改原因</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7" w:anchor="4_2" w:history="1">
        <w:r w:rsidRPr="009B5607">
          <w:rPr>
            <w:rFonts w:ascii="Arial" w:eastAsia="宋体" w:hAnsi="Arial" w:cs="Arial"/>
            <w:color w:val="136EC2"/>
            <w:kern w:val="0"/>
            <w:sz w:val="18"/>
          </w:rPr>
          <w:t>审批规定</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8" w:anchor="4_3" w:history="1">
        <w:r w:rsidRPr="009B5607">
          <w:rPr>
            <w:rFonts w:ascii="Arial" w:eastAsia="宋体" w:hAnsi="Arial" w:cs="Arial"/>
            <w:color w:val="136EC2"/>
            <w:kern w:val="0"/>
            <w:sz w:val="18"/>
          </w:rPr>
          <w:t>监管规定</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19" w:anchor="4_4" w:history="1">
        <w:r w:rsidRPr="009B5607">
          <w:rPr>
            <w:rFonts w:ascii="Arial" w:eastAsia="宋体" w:hAnsi="Arial" w:cs="Arial"/>
            <w:color w:val="136EC2"/>
            <w:kern w:val="0"/>
            <w:sz w:val="18"/>
          </w:rPr>
          <w:t>便利规定</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w:t>
      </w:r>
      <w:r w:rsidRPr="009B5607">
        <w:rPr>
          <w:rFonts w:ascii="Arial" w:eastAsia="宋体" w:hAnsi="Arial" w:cs="Arial"/>
          <w:color w:val="333333"/>
          <w:kern w:val="0"/>
          <w:sz w:val="18"/>
          <w:szCs w:val="18"/>
        </w:rPr>
        <w:t xml:space="preserve"> </w:t>
      </w:r>
      <w:hyperlink r:id="rId20" w:anchor="4_5" w:history="1">
        <w:r w:rsidRPr="009B5607">
          <w:rPr>
            <w:rFonts w:ascii="Arial" w:eastAsia="宋体" w:hAnsi="Arial" w:cs="Arial"/>
            <w:color w:val="136EC2"/>
            <w:kern w:val="0"/>
            <w:sz w:val="18"/>
          </w:rPr>
          <w:t>注意问题</w:t>
        </w:r>
      </w:hyperlink>
      <w:r w:rsidRPr="009B5607">
        <w:rPr>
          <w:rFonts w:ascii="Arial" w:eastAsia="宋体" w:hAnsi="Arial" w:cs="Arial"/>
          <w:color w:val="333333"/>
          <w:kern w:val="0"/>
          <w:sz w:val="18"/>
          <w:szCs w:val="18"/>
        </w:rPr>
        <w:t xml:space="preserve"> </w:t>
      </w:r>
    </w:p>
    <w:p w:rsidR="009B5607" w:rsidRPr="009B5607" w:rsidRDefault="009B5607" w:rsidP="009B5607">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8"/>
          <w:szCs w:val="18"/>
        </w:rPr>
      </w:pPr>
      <w:r w:rsidRPr="009B5607">
        <w:rPr>
          <w:rFonts w:ascii="Arial" w:eastAsia="宋体" w:hAnsi="Arial" w:cs="Arial"/>
          <w:color w:val="333333"/>
          <w:kern w:val="0"/>
          <w:sz w:val="18"/>
        </w:rPr>
        <w:t>5</w:t>
      </w:r>
      <w:r w:rsidRPr="009B5607">
        <w:rPr>
          <w:rFonts w:ascii="Arial" w:eastAsia="宋体" w:hAnsi="Arial" w:cs="Arial"/>
          <w:color w:val="333333"/>
          <w:kern w:val="0"/>
          <w:sz w:val="18"/>
          <w:szCs w:val="18"/>
        </w:rPr>
        <w:t xml:space="preserve"> </w:t>
      </w:r>
      <w:hyperlink r:id="rId21" w:anchor="5" w:history="1">
        <w:r w:rsidRPr="009B5607">
          <w:rPr>
            <w:rFonts w:ascii="Arial" w:eastAsia="宋体" w:hAnsi="Arial" w:cs="Arial"/>
            <w:color w:val="136EC2"/>
            <w:kern w:val="0"/>
            <w:sz w:val="18"/>
          </w:rPr>
          <w:t>答记者问</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0" w:name="1"/>
      <w:bookmarkStart w:id="1" w:name="sub436082_1"/>
      <w:bookmarkStart w:id="2" w:name="政策全文"/>
      <w:bookmarkEnd w:id="0"/>
      <w:bookmarkEnd w:id="1"/>
      <w:bookmarkEnd w:id="2"/>
      <w:r w:rsidRPr="009B5607">
        <w:rPr>
          <w:rFonts w:ascii="Arial" w:eastAsia="宋体" w:hAnsi="Arial" w:cs="Arial"/>
          <w:b/>
          <w:bCs/>
          <w:color w:val="333333"/>
          <w:kern w:val="0"/>
          <w:sz w:val="27"/>
        </w:rPr>
        <w:t>建设项目环境保护管理条例</w:t>
      </w:r>
      <w:r w:rsidRPr="009B5607">
        <w:rPr>
          <w:rFonts w:ascii="Arial" w:eastAsia="宋体" w:hAnsi="Arial" w:cs="Arial"/>
          <w:b/>
          <w:bCs/>
          <w:color w:val="333333"/>
          <w:kern w:val="0"/>
          <w:sz w:val="27"/>
          <w:szCs w:val="27"/>
        </w:rPr>
        <w:t>政策全文</w:t>
      </w:r>
    </w:p>
    <w:p w:rsidR="009B5607" w:rsidRPr="009B5607" w:rsidRDefault="009B5607" w:rsidP="009B5607">
      <w:pPr>
        <w:widowControl/>
        <w:shd w:val="clear" w:color="auto" w:fill="FFFFFF"/>
        <w:jc w:val="left"/>
        <w:rPr>
          <w:rFonts w:ascii="Arial" w:eastAsia="宋体" w:hAnsi="Arial" w:cs="Arial"/>
          <w:color w:val="333333"/>
          <w:kern w:val="0"/>
          <w:sz w:val="18"/>
          <w:szCs w:val="18"/>
        </w:rPr>
      </w:pPr>
      <w:hyperlink r:id="rId22"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b/>
          <w:bCs/>
          <w:color w:val="333333"/>
          <w:kern w:val="0"/>
          <w:szCs w:val="21"/>
        </w:rPr>
        <w:t>建设项目环境保护管理条例</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w:t>
      </w:r>
      <w:r w:rsidRPr="009B5607">
        <w:rPr>
          <w:rFonts w:ascii="Arial" w:eastAsia="宋体" w:hAnsi="Arial" w:cs="Arial"/>
          <w:color w:val="333333"/>
          <w:kern w:val="0"/>
          <w:szCs w:val="21"/>
        </w:rPr>
        <w:t>1998</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11</w:t>
      </w:r>
      <w:r w:rsidRPr="009B5607">
        <w:rPr>
          <w:rFonts w:ascii="Arial" w:eastAsia="宋体" w:hAnsi="Arial" w:cs="Arial"/>
          <w:color w:val="333333"/>
          <w:kern w:val="0"/>
          <w:szCs w:val="21"/>
        </w:rPr>
        <w:t>月</w:t>
      </w:r>
      <w:r w:rsidRPr="009B5607">
        <w:rPr>
          <w:rFonts w:ascii="Arial" w:eastAsia="宋体" w:hAnsi="Arial" w:cs="Arial"/>
          <w:color w:val="333333"/>
          <w:kern w:val="0"/>
          <w:szCs w:val="21"/>
        </w:rPr>
        <w:t>29</w:t>
      </w:r>
      <w:r w:rsidRPr="009B5607">
        <w:rPr>
          <w:rFonts w:ascii="Arial" w:eastAsia="宋体" w:hAnsi="Arial" w:cs="Arial"/>
          <w:color w:val="333333"/>
          <w:kern w:val="0"/>
          <w:szCs w:val="21"/>
        </w:rPr>
        <w:t>日中华人民共和国国务院令第</w:t>
      </w:r>
      <w:r w:rsidRPr="009B5607">
        <w:rPr>
          <w:rFonts w:ascii="Arial" w:eastAsia="宋体" w:hAnsi="Arial" w:cs="Arial"/>
          <w:color w:val="333333"/>
          <w:kern w:val="0"/>
          <w:szCs w:val="21"/>
        </w:rPr>
        <w:t>253</w:t>
      </w:r>
      <w:r w:rsidRPr="009B5607">
        <w:rPr>
          <w:rFonts w:ascii="Arial" w:eastAsia="宋体" w:hAnsi="Arial" w:cs="Arial"/>
          <w:color w:val="333333"/>
          <w:kern w:val="0"/>
          <w:szCs w:val="21"/>
        </w:rPr>
        <w:t>号发布</w:t>
      </w:r>
      <w:r w:rsidRPr="009B5607">
        <w:rPr>
          <w:rFonts w:ascii="Arial" w:eastAsia="宋体" w:hAnsi="Arial" w:cs="Arial"/>
          <w:color w:val="333333"/>
          <w:kern w:val="0"/>
          <w:szCs w:val="21"/>
        </w:rPr>
        <w:br/>
      </w:r>
      <w:r w:rsidRPr="009B5607">
        <w:rPr>
          <w:rFonts w:ascii="Arial" w:eastAsia="宋体" w:hAnsi="Arial" w:cs="Arial"/>
          <w:color w:val="333333"/>
          <w:kern w:val="0"/>
          <w:szCs w:val="21"/>
        </w:rPr>
        <w:t xml:space="preserve">　　根据</w:t>
      </w: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7</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16</w:t>
      </w:r>
      <w:r w:rsidRPr="009B5607">
        <w:rPr>
          <w:rFonts w:ascii="Arial" w:eastAsia="宋体" w:hAnsi="Arial" w:cs="Arial"/>
          <w:color w:val="333333"/>
          <w:kern w:val="0"/>
          <w:szCs w:val="21"/>
        </w:rPr>
        <w:t>日《国务院关于修改〈建设项目环境保护管理条例〉的决定》修订）</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3" w:name="1_1"/>
      <w:bookmarkStart w:id="4" w:name="sub436082_1_1"/>
      <w:bookmarkStart w:id="5" w:name="第一章_总_则"/>
      <w:bookmarkStart w:id="6" w:name="1-1"/>
      <w:bookmarkEnd w:id="3"/>
      <w:bookmarkEnd w:id="4"/>
      <w:bookmarkEnd w:id="5"/>
      <w:bookmarkEnd w:id="6"/>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第一章　总　则</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第一条　为了防止建设项目产生新的污染、破坏生态环境，制定本条例。</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第二条　在中华人民共和国领域和中华人民共和国管辖的其他海域内建设对环境有影响的建设项目，适用本条例。</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第三条　建设产生污染的建设项目，必须遵守污染物排放的国家标准和地方标准；在实施重点污染物排放总量控制的区域内，还必须符合重点污染物排放总量控制的要求。</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第四条　工业建设项目应当采用能耗物耗小、污染物产生量少的清洁生产工艺，合理利用自然资源，防止环境污染和生态破坏。</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第五条　改建、扩建项目和技术改造项目必须采取措施，治理与该项目有关的原有环境污染和生态破坏。</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7" w:name="1_2"/>
      <w:bookmarkStart w:id="8" w:name="sub436082_1_2"/>
      <w:bookmarkStart w:id="9" w:name="第二章_环境影响评价"/>
      <w:bookmarkStart w:id="10" w:name="1-2"/>
      <w:bookmarkEnd w:id="7"/>
      <w:bookmarkEnd w:id="8"/>
      <w:bookmarkEnd w:id="9"/>
      <w:bookmarkEnd w:id="10"/>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第二章　环境影响评价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第六条　国家实行建设项目环境影响评价制度。</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第七条　国家根据建设项目对环境的影响程度，按照下列规定对建设项目的环境保护实行分类管理：</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（一）建设项目对环境可能造成重大影响的，应当编制环境影响报告书，对建设项目产生的污染和对环境的影响进行全面、详细的评价；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（二）建设项目对环境可能造成轻度影响的，应当编制环境影响报告表，对建设项目产生的污染和对环境的影响进行分析或者专项评价；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（三）建设项目对环境影响很小，不需要进行环境影响评价的，应当填报环境影响登记表。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建设项目环境影响评价分类管理名录，由国务院环境保护行政主管部门在组织专家进行论证和征求有关部门、行业协会、企事业单位、公众等意见的基础上制定并公布。</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第八条　建设项目环境影响报告书，应当包括下列内容：</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（一）建设项目概况；</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（二）建设项目周围环境现状；</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（三）建设项目对环境可能造成影响的分析和预测；</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（四）环境保护措施及其经济、技术论证；</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（五）环境影响经济损益分析；</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（六）对建设项目实施环境监测的建议；</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（七）环境影响评价结论。</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建设项目环境影响报告表、环境影响登记表的内容和格式，由国务院环境保护行政主管部门规定。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第九条　依法应当编制环境影响报告书、环境影响报告表的建设项目，建设单位应当在开工建设前将环境影响报告书、环境影响报告表报有审批权的环境保护行政主管部门审批；建设项目的环境影响评价文件未依法经审批部门审查或者审查后未予批准的，建设单位不得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环境保护行政主管部门审批环境影响报告书、环境影响报告表，应当重点审查建设项目的环境可行性、环境影响分析预测评估的可靠性、环境保护措施的有效性、环境影响评价结论的科学性等，并分别自收到环境影响报告书之日起</w:t>
      </w:r>
      <w:r w:rsidRPr="009B5607">
        <w:rPr>
          <w:rFonts w:ascii="Arial" w:eastAsia="宋体" w:hAnsi="Arial" w:cs="Arial"/>
          <w:color w:val="333333"/>
          <w:kern w:val="0"/>
          <w:szCs w:val="21"/>
        </w:rPr>
        <w:t>60</w:t>
      </w:r>
      <w:r w:rsidRPr="009B5607">
        <w:rPr>
          <w:rFonts w:ascii="Arial" w:eastAsia="宋体" w:hAnsi="Arial" w:cs="Arial"/>
          <w:color w:val="333333"/>
          <w:kern w:val="0"/>
          <w:szCs w:val="21"/>
        </w:rPr>
        <w:t>日内、收到环境影响报告表之日起</w:t>
      </w:r>
      <w:r w:rsidRPr="009B5607">
        <w:rPr>
          <w:rFonts w:ascii="Arial" w:eastAsia="宋体" w:hAnsi="Arial" w:cs="Arial"/>
          <w:color w:val="333333"/>
          <w:kern w:val="0"/>
          <w:szCs w:val="21"/>
        </w:rPr>
        <w:t>30</w:t>
      </w:r>
      <w:r w:rsidRPr="009B5607">
        <w:rPr>
          <w:rFonts w:ascii="Arial" w:eastAsia="宋体" w:hAnsi="Arial" w:cs="Arial"/>
          <w:color w:val="333333"/>
          <w:kern w:val="0"/>
          <w:szCs w:val="21"/>
        </w:rPr>
        <w:t>日内，作出审批决定并书面通知建设单位。</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环境保护行政主管部门可以组织技术机构对建设项目环境影响报告书、环境影响报告表进行技术评估，并承担相应费用；技术机构应当对其提出的技术评估意见负责，不得向建设单位、从事环境影响评价工作的单位收取任何费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依法应当填报环境影响登记表的建设项目，建设单位应当按照国务院环境保护行政主管部门的规定将环境影响登记表报建设项目所在地县级环境保护行政主管部门备案。</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环境保护行政主管部门应当开展环境影响评价文件网上审批、备案和信息公开。</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第十条　国务院环境保护行政主管部门负责审批下列建设项目环境影响报告书、环境影响报告表：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（一）核设施、绝密工程等特殊性质的建设项目；</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（二）跨省、自治区、直辖市行政区域的建设项目；</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（三）国务院审批的或者国务院授权有关部门审批的建设项目。</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前款规定以外的建设项目环境影响报告书、环境影响报告表的审批权限，由省、自治区、直辖市人民政府规定。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建设项目造成跨行政区域环境影响，有关环境保护行政主管部门对环境影响评价结论有争议的，其环境影响报告书或者环境影响报告表由共同上一级环境保护行政主管部门审批。</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第十一条　建设项目有下列情形之一的，环境保护行政主管部门应当对环境影响报告书、环境影响报告表作出不予批准的决定：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（一）建设项目类型及其选址、布局、规模等不符合环境保护法律法规和相关法定规划；</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（二）所在区域环境质量未达到国家或者地方环境质量标准，且建设项目拟采取的措施不能满足区域环境质量改善目标管理要求；</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（三）建设项目采取的污染防治措施无法确保污染物排放达到国家和地方排放标准，或者未采取必要措施预防和控制生态破坏；</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（四）改建、扩建和技术改造项目，未针对项目原有环境污染和生态破坏提出有效防治措施；</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（五）建设项目的环境影响报告书、环境影响报告表的基础资料数据明显不实，内容存在重大缺陷、遗漏，或者环境影响评价结论不明确、不合理。</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第十二条　建设项目环境影响报告书、环境影响报告表经批准后，建设项目的性质、规模、地点、采用的生产工艺或者防治污染、防止生态破坏的措施发生重大变动的，建设单位应当重新报批建设项目环境影响报告书、环境影响报告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建设项目环境影响报告书、环境影响报告表自批准之日起满</w:t>
      </w:r>
      <w:r w:rsidRPr="009B5607">
        <w:rPr>
          <w:rFonts w:ascii="Arial" w:eastAsia="宋体" w:hAnsi="Arial" w:cs="Arial"/>
          <w:color w:val="333333"/>
          <w:kern w:val="0"/>
          <w:szCs w:val="21"/>
        </w:rPr>
        <w:t>5</w:t>
      </w:r>
      <w:r w:rsidRPr="009B5607">
        <w:rPr>
          <w:rFonts w:ascii="Arial" w:eastAsia="宋体" w:hAnsi="Arial" w:cs="Arial"/>
          <w:color w:val="333333"/>
          <w:kern w:val="0"/>
          <w:szCs w:val="21"/>
        </w:rPr>
        <w:t>年，建设项目方开工建设的，其环境影响报告书、环境影响报告表应当报原审批部门重新审核。原审批部门应当自收到建设项目环境影响报告书、环境影响报告表之日起</w:t>
      </w:r>
      <w:r w:rsidRPr="009B5607">
        <w:rPr>
          <w:rFonts w:ascii="Arial" w:eastAsia="宋体" w:hAnsi="Arial" w:cs="Arial"/>
          <w:color w:val="333333"/>
          <w:kern w:val="0"/>
          <w:szCs w:val="21"/>
        </w:rPr>
        <w:t>10</w:t>
      </w:r>
      <w:r w:rsidRPr="009B5607">
        <w:rPr>
          <w:rFonts w:ascii="Arial" w:eastAsia="宋体" w:hAnsi="Arial" w:cs="Arial"/>
          <w:color w:val="333333"/>
          <w:kern w:val="0"/>
          <w:szCs w:val="21"/>
        </w:rPr>
        <w:t>日内，将审核意见书面通知建设单位；逾期未通知的，视为审核同意。</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审核、审批建设项目环境影响报告书、环境影响报告表及备案环境影响登记表，不得收取任何费用。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第十三条　建设单位可以采取公开招标的方式，选择从事环境影响评价工作的单位，对建设项目进行环境影响评价。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任何行政机关不得为建设单位指定从事环境影响评价工作的单位，进行环境影响评价。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第十四条　建设单位编制环境影响报告书，应当依照有关法律规定，征求建设项目所在地有关单位和居民的意见。</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11" w:name="1_3"/>
      <w:bookmarkStart w:id="12" w:name="sub436082_1_3"/>
      <w:bookmarkStart w:id="13" w:name="第三章_环境保护设施建设"/>
      <w:bookmarkStart w:id="14" w:name="1-3"/>
      <w:bookmarkEnd w:id="11"/>
      <w:bookmarkEnd w:id="12"/>
      <w:bookmarkEnd w:id="13"/>
      <w:bookmarkEnd w:id="14"/>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第三章　环境保护设施建设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第十五条　建设项目需要配套建设的环境保护设施，必须与主体工程同时设计、同时施工、同时投产使用。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第十六条　建设项目的初步设计，应当按照环境保护设计规范的要求，编制环境保护篇章，落实防治环境污染和生态破坏的措施以及环境保护设施投资概算。</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建设单位应当将环境保护设施建设纳入施工合同，保证环境保护设施建设进度和资金，并在项目建设过程中同时组织实施环境影响报告书、环境影响报告表及其审批部门审批决定中提出的环境保护对策措施。</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第十七条　编制环境影响报告书、环境影响报告表的建设项目竣工后，建设单位应当按照国务院环境保护行政主管部门规定的标准和程序，对配套建设的环境保护设施进行验收，编制验收报告。</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建设单位在环境保护设施验收过程中，应当如实查验、监测、记载建设项目环境保护设施的建设和调试情况，不得弄虚作假。</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除按照国家规定需要保密的情形外，建设单位应当依法向社会公开验收报告。</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第十八条　分期建设、分期投入生产或者使用的建设项目，其相应的环境保护设施应当分期验收。</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第十九条　编制环境影响报告书、环境影响报告表的建设项目，其配套建设的环境保护设施经验收合格，方可投入生产或者使用；未经验收或者验收不合格的，不得投入生产或者使用。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前款规定的建设项目投入生产或者使用后，应当按照国务院环境保护行政主管部门的规定开展环境影响后评价。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第二十条　环境保护行政主管部门应当对建设项目环境保护设施设计、施工、验收、投入生产或者使用情况，以及有关环境影响评价文件确定的其他环境保护措施的落实情况，进行监督检查。</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环境保护行政主管部门应当将建设项目有关环境违法信息记入社会诚信档案，及时向社会公开违法者名单。</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15" w:name="1_4"/>
      <w:bookmarkStart w:id="16" w:name="sub436082_1_4"/>
      <w:bookmarkStart w:id="17" w:name="第四章_法律责任"/>
      <w:bookmarkStart w:id="18" w:name="1-4"/>
      <w:bookmarkEnd w:id="15"/>
      <w:bookmarkEnd w:id="16"/>
      <w:bookmarkEnd w:id="17"/>
      <w:bookmarkEnd w:id="18"/>
      <w:r w:rsidRPr="009B5607">
        <w:rPr>
          <w:rFonts w:ascii="Arial" w:eastAsia="宋体" w:hAnsi="Arial" w:cs="Arial"/>
          <w:b/>
          <w:bCs/>
          <w:color w:val="333333"/>
          <w:kern w:val="0"/>
        </w:rPr>
        <w:lastRenderedPageBreak/>
        <w:t>建设项目环境保护管理条例</w:t>
      </w:r>
      <w:r w:rsidRPr="009B5607">
        <w:rPr>
          <w:rFonts w:ascii="Arial" w:eastAsia="宋体" w:hAnsi="Arial" w:cs="Arial"/>
          <w:b/>
          <w:bCs/>
          <w:color w:val="333333"/>
          <w:kern w:val="0"/>
          <w:szCs w:val="21"/>
        </w:rPr>
        <w:t>第四章　法律责任</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第二十一条　建设单位有下列行为之一的，依照《中华人民共和国环境影响评价法》的规定处罚：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（一）建设项目环境影响报告书、环境影响报告表未依法报批或者报请重新审核，擅自开工建设；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（二）建设项目环境影响报告书、环境影响报告表未经批准或者重新审核同意，擅自开工建设；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（三）建设项目环境影响登记表未依法备案。</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第二十二条　违反本条例规定，建设单位编制建设项目初步设计未落实防治环境污染和生态破坏的措施以及环境保护设施投资概算，未将环境保护设施建设纳入施工合同，或者未依法开展环境影响后评价的，由建设项目所在地县级以上环境保护行政主管部门责令限期改正，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万元以下的罚款；逾期不改正的，处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违反本条例规定，建设单位在项目建设过程中未同时组织实施环境影响报告书、环境影响报告表及其审批部门审批决定中提出的环境保护对策措施的，由建设项目所在地县级以上环境保护行政主管部门责令限期改正，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万元以下的罚款；逾期不改正的，责令停止建设。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第二十三条　违反本条例规定，需要配套建设的环境保护设施未建成、未经验收或者验收不合格，建设项目即投入生产或者使用，或者在环境保护设施验收中弄虚作假的，由县级以上环境保护行政主管部门责令限期改正，处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万元以下的罚款；逾期不改正的，处</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200</w:t>
      </w:r>
      <w:r w:rsidRPr="009B5607">
        <w:rPr>
          <w:rFonts w:ascii="Arial" w:eastAsia="宋体" w:hAnsi="Arial" w:cs="Arial"/>
          <w:color w:val="333333"/>
          <w:kern w:val="0"/>
          <w:szCs w:val="21"/>
        </w:rPr>
        <w:t>万元以下的罚款；对直接负责的主管人员和其他责任人员，处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万元以下的罚款；造成重大环境污染或者生态破坏的，责令停止生产或者使用，或者报经有批准权的人民政府批准，责令关闭。</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违反本条例规定，建设单位未依法向社会公开环境保护设施验收报告的，由县级以上环境保护行政主管部门责令公开，处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万元以下的罚款，并予以公告。</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第二十四条　违反本条例规定，技术机构向建设单位、从事环境影响评价工作的单位收取费用的，由县级以上环境保护行政主管部门责令退还所收费用，处所收费用</w:t>
      </w:r>
      <w:r w:rsidRPr="009B5607">
        <w:rPr>
          <w:rFonts w:ascii="Arial" w:eastAsia="宋体" w:hAnsi="Arial" w:cs="Arial"/>
          <w:color w:val="333333"/>
          <w:kern w:val="0"/>
          <w:szCs w:val="21"/>
        </w:rPr>
        <w:t>1</w:t>
      </w:r>
      <w:r w:rsidRPr="009B5607">
        <w:rPr>
          <w:rFonts w:ascii="Arial" w:eastAsia="宋体" w:hAnsi="Arial" w:cs="Arial"/>
          <w:color w:val="333333"/>
          <w:kern w:val="0"/>
          <w:szCs w:val="21"/>
        </w:rPr>
        <w:t>倍以上</w:t>
      </w:r>
      <w:r w:rsidRPr="009B5607">
        <w:rPr>
          <w:rFonts w:ascii="Arial" w:eastAsia="宋体" w:hAnsi="Arial" w:cs="Arial"/>
          <w:color w:val="333333"/>
          <w:kern w:val="0"/>
          <w:szCs w:val="21"/>
        </w:rPr>
        <w:t>3</w:t>
      </w:r>
      <w:r w:rsidRPr="009B5607">
        <w:rPr>
          <w:rFonts w:ascii="Arial" w:eastAsia="宋体" w:hAnsi="Arial" w:cs="Arial"/>
          <w:color w:val="333333"/>
          <w:kern w:val="0"/>
          <w:szCs w:val="21"/>
        </w:rPr>
        <w:t>倍以下的罚款。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第二十五条　从事建设项目环境影响评价工作的单位，在环境影响评价工作中弄虚作假的，由县级以上环境保护行政主管部门处所收费用</w:t>
      </w:r>
      <w:r w:rsidRPr="009B5607">
        <w:rPr>
          <w:rFonts w:ascii="Arial" w:eastAsia="宋体" w:hAnsi="Arial" w:cs="Arial"/>
          <w:color w:val="333333"/>
          <w:kern w:val="0"/>
          <w:szCs w:val="21"/>
        </w:rPr>
        <w:t>1</w:t>
      </w:r>
      <w:r w:rsidRPr="009B5607">
        <w:rPr>
          <w:rFonts w:ascii="Arial" w:eastAsia="宋体" w:hAnsi="Arial" w:cs="Arial"/>
          <w:color w:val="333333"/>
          <w:kern w:val="0"/>
          <w:szCs w:val="21"/>
        </w:rPr>
        <w:t>倍以上</w:t>
      </w:r>
      <w:r w:rsidRPr="009B5607">
        <w:rPr>
          <w:rFonts w:ascii="Arial" w:eastAsia="宋体" w:hAnsi="Arial" w:cs="Arial"/>
          <w:color w:val="333333"/>
          <w:kern w:val="0"/>
          <w:szCs w:val="21"/>
        </w:rPr>
        <w:t>3</w:t>
      </w:r>
      <w:r w:rsidRPr="009B5607">
        <w:rPr>
          <w:rFonts w:ascii="Arial" w:eastAsia="宋体" w:hAnsi="Arial" w:cs="Arial"/>
          <w:color w:val="333333"/>
          <w:kern w:val="0"/>
          <w:szCs w:val="21"/>
        </w:rPr>
        <w:t>倍以下的罚款。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第二十六条　环境保护行政主管部门的工作人员徇私舞弊、滥用职权、玩忽职守，构成犯罪的，依法追究刑事责任；尚不构成犯罪的，依法给予行政处分。</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19" w:name="1_5"/>
      <w:bookmarkStart w:id="20" w:name="sub436082_1_5"/>
      <w:bookmarkStart w:id="21" w:name="第五章_附_则"/>
      <w:bookmarkStart w:id="22" w:name="1-5"/>
      <w:bookmarkEnd w:id="19"/>
      <w:bookmarkEnd w:id="20"/>
      <w:bookmarkEnd w:id="21"/>
      <w:bookmarkEnd w:id="22"/>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第五章　附　则</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第二十七条　流域开发、开发区建设、城市新区建设和旧区改建等区域性开发，编制建设规划时，应当进行环境影响评价。具体办法由国务院环境保护行政主管部门会同国务院有关部门另行规定。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第二十八条　海洋工程建设项目的环境保护管理，按照国务院关于海洋工程环境保护管理的规定执行。</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第二十九条　军事设施建设项目的环境保护管理，按照中央军事委员会的有关规定执行。</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第三十条　本条例自发布之日起施行。</w:t>
      </w:r>
      <w:r w:rsidRPr="009B5607">
        <w:rPr>
          <w:rFonts w:ascii="Arial" w:eastAsia="宋体" w:hAnsi="Arial" w:cs="Arial"/>
          <w:color w:val="3366CC"/>
          <w:kern w:val="0"/>
          <w:sz w:val="16"/>
          <w:szCs w:val="16"/>
          <w:vertAlign w:val="superscript"/>
        </w:rPr>
        <w:t xml:space="preserve"> [1]</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23" w:name="2"/>
      <w:bookmarkStart w:id="24" w:name="sub436082_2"/>
      <w:bookmarkStart w:id="25" w:name="修订信息"/>
      <w:bookmarkEnd w:id="23"/>
      <w:bookmarkEnd w:id="24"/>
      <w:bookmarkEnd w:id="25"/>
      <w:r w:rsidRPr="009B5607">
        <w:rPr>
          <w:rFonts w:ascii="Arial" w:eastAsia="宋体" w:hAnsi="Arial" w:cs="Arial"/>
          <w:b/>
          <w:bCs/>
          <w:color w:val="333333"/>
          <w:kern w:val="0"/>
          <w:sz w:val="27"/>
        </w:rPr>
        <w:t>建设项目环境保护管理条例</w:t>
      </w:r>
      <w:r w:rsidRPr="009B5607">
        <w:rPr>
          <w:rFonts w:ascii="Arial" w:eastAsia="宋体" w:hAnsi="Arial" w:cs="Arial"/>
          <w:b/>
          <w:bCs/>
          <w:color w:val="333333"/>
          <w:kern w:val="0"/>
          <w:sz w:val="27"/>
          <w:szCs w:val="27"/>
        </w:rPr>
        <w:t>修订信息</w:t>
      </w:r>
    </w:p>
    <w:p w:rsidR="009B5607" w:rsidRPr="009B5607" w:rsidRDefault="009B5607" w:rsidP="009B5607">
      <w:pPr>
        <w:widowControl/>
        <w:shd w:val="clear" w:color="auto" w:fill="FFFFFF"/>
        <w:jc w:val="left"/>
        <w:rPr>
          <w:rFonts w:ascii="Arial" w:eastAsia="宋体" w:hAnsi="Arial" w:cs="Arial"/>
          <w:color w:val="333333"/>
          <w:kern w:val="0"/>
          <w:sz w:val="18"/>
          <w:szCs w:val="18"/>
        </w:rPr>
      </w:pPr>
      <w:hyperlink r:id="rId23"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中华人民共和国国务院令</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第</w:t>
      </w:r>
      <w:r w:rsidRPr="009B5607">
        <w:rPr>
          <w:rFonts w:ascii="Arial" w:eastAsia="宋体" w:hAnsi="Arial" w:cs="Arial"/>
          <w:color w:val="333333"/>
          <w:kern w:val="0"/>
          <w:szCs w:val="21"/>
        </w:rPr>
        <w:t>682</w:t>
      </w:r>
      <w:r w:rsidRPr="009B5607">
        <w:rPr>
          <w:rFonts w:ascii="Arial" w:eastAsia="宋体" w:hAnsi="Arial" w:cs="Arial"/>
          <w:color w:val="333333"/>
          <w:kern w:val="0"/>
          <w:szCs w:val="21"/>
        </w:rPr>
        <w:t>号</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《国务院关于修改〈建设项目环境保护管理条例〉的决定》已经</w:t>
      </w: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6</w:t>
      </w:r>
      <w:r w:rsidRPr="009B5607">
        <w:rPr>
          <w:rFonts w:ascii="Arial" w:eastAsia="宋体" w:hAnsi="Arial" w:cs="Arial"/>
          <w:color w:val="333333"/>
          <w:kern w:val="0"/>
          <w:szCs w:val="21"/>
        </w:rPr>
        <w:t>月</w:t>
      </w:r>
      <w:r w:rsidRPr="009B5607">
        <w:rPr>
          <w:rFonts w:ascii="Arial" w:eastAsia="宋体" w:hAnsi="Arial" w:cs="Arial"/>
          <w:color w:val="333333"/>
          <w:kern w:val="0"/>
          <w:szCs w:val="21"/>
        </w:rPr>
        <w:t>21</w:t>
      </w:r>
      <w:r w:rsidRPr="009B5607">
        <w:rPr>
          <w:rFonts w:ascii="Arial" w:eastAsia="宋体" w:hAnsi="Arial" w:cs="Arial"/>
          <w:color w:val="333333"/>
          <w:kern w:val="0"/>
          <w:szCs w:val="21"/>
        </w:rPr>
        <w:t>日国务院第</w:t>
      </w:r>
      <w:r w:rsidRPr="009B5607">
        <w:rPr>
          <w:rFonts w:ascii="Arial" w:eastAsia="宋体" w:hAnsi="Arial" w:cs="Arial"/>
          <w:color w:val="333333"/>
          <w:kern w:val="0"/>
          <w:szCs w:val="21"/>
        </w:rPr>
        <w:t>177</w:t>
      </w:r>
      <w:r w:rsidRPr="009B5607">
        <w:rPr>
          <w:rFonts w:ascii="Arial" w:eastAsia="宋体" w:hAnsi="Arial" w:cs="Arial"/>
          <w:color w:val="333333"/>
          <w:kern w:val="0"/>
          <w:szCs w:val="21"/>
        </w:rPr>
        <w:t>次常务会议通过，现予公布，自</w:t>
      </w: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10</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w:t>
      </w:r>
      <w:r w:rsidRPr="009B5607">
        <w:rPr>
          <w:rFonts w:ascii="Arial" w:eastAsia="宋体" w:hAnsi="Arial" w:cs="Arial"/>
          <w:color w:val="333333"/>
          <w:kern w:val="0"/>
          <w:szCs w:val="21"/>
        </w:rPr>
        <w:t>日起施行。</w:t>
      </w:r>
      <w:r w:rsidRPr="009B5607">
        <w:rPr>
          <w:rFonts w:ascii="Arial" w:eastAsia="宋体" w:hAnsi="Arial" w:cs="Arial"/>
          <w:color w:val="3366CC"/>
          <w:kern w:val="0"/>
          <w:sz w:val="16"/>
          <w:szCs w:val="16"/>
          <w:vertAlign w:val="superscript"/>
        </w:rPr>
        <w:t xml:space="preserve"> [1]</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总　理　李克强</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7</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16</w:t>
      </w:r>
      <w:r w:rsidRPr="009B5607">
        <w:rPr>
          <w:rFonts w:ascii="Arial" w:eastAsia="宋体" w:hAnsi="Arial" w:cs="Arial"/>
          <w:color w:val="333333"/>
          <w:kern w:val="0"/>
          <w:szCs w:val="21"/>
        </w:rPr>
        <w:t>日</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b/>
          <w:bCs/>
          <w:color w:val="333333"/>
          <w:kern w:val="0"/>
          <w:szCs w:val="21"/>
        </w:rPr>
        <w:t>国务院关于修改《建设项目环境保护管理条例》的决定</w:t>
      </w:r>
      <w:r w:rsidRPr="009B5607">
        <w:rPr>
          <w:rFonts w:ascii="Arial" w:eastAsia="宋体" w:hAnsi="Arial" w:cs="Arial"/>
          <w:color w:val="3366CC"/>
          <w:kern w:val="0"/>
          <w:sz w:val="16"/>
          <w:szCs w:val="16"/>
          <w:vertAlign w:val="superscript"/>
        </w:rPr>
        <w:t xml:space="preserve"> [1]</w:t>
      </w:r>
      <w:bookmarkStart w:id="26" w:name="ref_[1]_436082"/>
      <w:r w:rsidRPr="009B5607">
        <w:rPr>
          <w:rFonts w:ascii="Arial" w:eastAsia="宋体" w:hAnsi="Arial" w:cs="Arial"/>
          <w:color w:val="136EC2"/>
          <w:kern w:val="0"/>
          <w:sz w:val="2"/>
          <w:szCs w:val="2"/>
        </w:rPr>
        <w:t> </w:t>
      </w:r>
      <w:bookmarkEnd w:id="26"/>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国务院决定对《建设项目环境保护管理条例》作如下修改：</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一、删去第六条第二款。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二、将第七条第二款修改为：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建设项目环境影响评价分类管理名录，由国务院环境保护行政主管部门在组织专家进行论证和征求有关部门、行业协会、企事业单位、公众等意见的基础上制定并公布。</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三、删去第八条第二款。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四、将第九条、第十条合并，作为第九条，修改为：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依法应当编制环境影响报告书、环境影响报告表的建设项目，建设单位应当在开工建设前将环境影响报告书、环境影响报告表报有审批权的环境保护行政主管部门审批；建设项目的环境影响评价文件未依法经审批部门审查或者审查后未予批准的，建设单位不得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环境保护行政主管部门审批环境影响报告书、环境影响报告表，应当重点审查建设项目的环境可行性、环境影响分析预测评估的可靠性、环境保护措施的有效性、环境影响评价结论的科学性等，并分别自收到环境影响报告书之日起</w:t>
      </w:r>
      <w:r w:rsidRPr="009B5607">
        <w:rPr>
          <w:rFonts w:ascii="Arial" w:eastAsia="宋体" w:hAnsi="Arial" w:cs="Arial"/>
          <w:color w:val="333333"/>
          <w:kern w:val="0"/>
          <w:szCs w:val="21"/>
        </w:rPr>
        <w:t>60</w:t>
      </w:r>
      <w:r w:rsidRPr="009B5607">
        <w:rPr>
          <w:rFonts w:ascii="Arial" w:eastAsia="宋体" w:hAnsi="Arial" w:cs="Arial"/>
          <w:color w:val="333333"/>
          <w:kern w:val="0"/>
          <w:szCs w:val="21"/>
        </w:rPr>
        <w:t>日内、收到环境影响报告表之日起</w:t>
      </w:r>
      <w:r w:rsidRPr="009B5607">
        <w:rPr>
          <w:rFonts w:ascii="Arial" w:eastAsia="宋体" w:hAnsi="Arial" w:cs="Arial"/>
          <w:color w:val="333333"/>
          <w:kern w:val="0"/>
          <w:szCs w:val="21"/>
        </w:rPr>
        <w:t>30</w:t>
      </w:r>
      <w:r w:rsidRPr="009B5607">
        <w:rPr>
          <w:rFonts w:ascii="Arial" w:eastAsia="宋体" w:hAnsi="Arial" w:cs="Arial"/>
          <w:color w:val="333333"/>
          <w:kern w:val="0"/>
          <w:szCs w:val="21"/>
        </w:rPr>
        <w:t>日内，作出审批决定并书面通知建设单位。</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环境保护行政主管部门可以组织技术机构对建设项目环境影响报告书、环境影响报告表进行技术评估，并承担相应费用；技术机构应当对其提出的技术评估意见负责，不得向建设单位、从事环境影响评价工作的单位收取任何费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依法应当填报环境影响登记表的建设项目，建设单位应当按照国务院环境保护行政主管部门的规定将环境影响登记表报建设项目所在地县级环境保护行政主管部门备案。</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环境保护行政主管部门应当开展环境影响评价文件网上审批、备案和信息公开。</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五、将第十一条改为第十条，删去该条中的</w:t>
      </w:r>
      <w:r w:rsidRPr="009B5607">
        <w:rPr>
          <w:rFonts w:ascii="Arial" w:eastAsia="宋体" w:hAnsi="Arial" w:cs="Arial"/>
          <w:color w:val="333333"/>
          <w:kern w:val="0"/>
          <w:szCs w:val="21"/>
        </w:rPr>
        <w:t>“</w:t>
      </w:r>
      <w:r w:rsidRPr="009B5607">
        <w:rPr>
          <w:rFonts w:ascii="Arial" w:eastAsia="宋体" w:hAnsi="Arial" w:cs="Arial"/>
          <w:color w:val="333333"/>
          <w:kern w:val="0"/>
          <w:szCs w:val="21"/>
        </w:rPr>
        <w:t>或者环境影响登记表</w:t>
      </w:r>
      <w:r w:rsidRPr="009B5607">
        <w:rPr>
          <w:rFonts w:ascii="Arial" w:eastAsia="宋体" w:hAnsi="Arial" w:cs="Arial"/>
          <w:color w:val="333333"/>
          <w:kern w:val="0"/>
          <w:szCs w:val="21"/>
        </w:rPr>
        <w:t>”</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六、增加一条，作为第十一条：</w:t>
      </w:r>
      <w:r w:rsidRPr="009B5607">
        <w:rPr>
          <w:rFonts w:ascii="Arial" w:eastAsia="宋体" w:hAnsi="Arial" w:cs="Arial"/>
          <w:color w:val="333333"/>
          <w:kern w:val="0"/>
          <w:szCs w:val="21"/>
        </w:rPr>
        <w:t>“</w:t>
      </w:r>
      <w:r w:rsidRPr="009B5607">
        <w:rPr>
          <w:rFonts w:ascii="Arial" w:eastAsia="宋体" w:hAnsi="Arial" w:cs="Arial"/>
          <w:color w:val="333333"/>
          <w:kern w:val="0"/>
          <w:szCs w:val="21"/>
        </w:rPr>
        <w:t>建设项目有下列情形之一的，环境保护行政主管部门应当对环境影响报告书、环境影响报告表作出不予批准的决定：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（一）建设项目类型及其选址、布局、规模等不符合环境保护法律法规和相关法定规划；</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（二）所在区域环境质量未达到国家或者地方环境质量标准，且建设项目拟采取的措施不能满足区域环境质量改善目标管理要求；</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（三）建设项目采取的污染防治措施无法确保污染物排放达到国家和地方排放标准，或者未采取必要措施预防和控制生态破坏；</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（四）改建、扩建和技术改造项目，未针对项目原有环境污染和生态破坏提出有效防治措施；</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（五）建设项目的环境影响报告书、环境影响报告表的基础资料数据明显不实，内容存在重大缺陷、遗漏，或者环境影响评价结论不明确、不合理。</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七、将第十二条修改为：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建设项目环境影响报告书、环境影响报告表经批准后，建设项目的性质、规模、地点、采用的生产工艺或者防治污染、防止生态破坏的措施发生重大变动的，建设单位应当重新报批建设项目环境影响报告书、环境影响报告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建设项目环境影响报告书、环境影响报告表自批准之日起满</w:t>
      </w:r>
      <w:r w:rsidRPr="009B5607">
        <w:rPr>
          <w:rFonts w:ascii="Arial" w:eastAsia="宋体" w:hAnsi="Arial" w:cs="Arial"/>
          <w:color w:val="333333"/>
          <w:kern w:val="0"/>
          <w:szCs w:val="21"/>
        </w:rPr>
        <w:t>5</w:t>
      </w:r>
      <w:r w:rsidRPr="009B5607">
        <w:rPr>
          <w:rFonts w:ascii="Arial" w:eastAsia="宋体" w:hAnsi="Arial" w:cs="Arial"/>
          <w:color w:val="333333"/>
          <w:kern w:val="0"/>
          <w:szCs w:val="21"/>
        </w:rPr>
        <w:t>年，建设项目方开工建设的，其环境影响报告书、环境影响报告表应当报原审批部门重新审核。原审批部门应当自收到建设项目环境影响报告书、环境影响报告表之日起</w:t>
      </w:r>
      <w:r w:rsidRPr="009B5607">
        <w:rPr>
          <w:rFonts w:ascii="Arial" w:eastAsia="宋体" w:hAnsi="Arial" w:cs="Arial"/>
          <w:color w:val="333333"/>
          <w:kern w:val="0"/>
          <w:szCs w:val="21"/>
        </w:rPr>
        <w:t>10</w:t>
      </w:r>
      <w:r w:rsidRPr="009B5607">
        <w:rPr>
          <w:rFonts w:ascii="Arial" w:eastAsia="宋体" w:hAnsi="Arial" w:cs="Arial"/>
          <w:color w:val="333333"/>
          <w:kern w:val="0"/>
          <w:szCs w:val="21"/>
        </w:rPr>
        <w:t>日内，将审核意见书面通知建设单位；逾期未通知的，视为审核同意。</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审核、审批建设项目环境影响报告书、环境影响报告表及备案环境影响登记表，不得收取任何费用。</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八、删去第十三条。</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九、将第十七条改为第十六条，修改为：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建设项目的初步设计，应当按照环境保护设计规范的要求，编制环境保护篇章，落实防治环境污染和生态破坏的措施以及环境保护设施投资概算。</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建设单位应当将环境保护设施建设纳入施工合同，保证环境保护设施建设进度和资金，并在项目建设过程中同时组织实施环境影响报告书、环境影响报告表及其审批部门审批决定中提出的环境保护对策措施。</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十、删去第十八条、第十九条。</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十一、将第二十条改为第十七条，修改为：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编制环境影响报告书、环境影响报告表的建设项目竣工后，建设单位应当按照国务院环境保护行政主管部门规定的标准和程序，对配套建设的环境保护设施进行验收，编制验收报告。</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建设单位在环境保护设施验收过程中，应当如实查验、监测、记载建设项目环境保护设施的建设和调试情况，不得弄虚作假。</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除按照国家规定需要保密的情形外，建设单位应当依法向社会公开验收报告。</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十二、删去第二十二条。</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十三、将第二十三条改为第十九条，修改为：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编制环境影响报告书、环境影响报告表的建设项目，其配套建设的环境保护设施经验收合格，方可投入生产或者使用；未经验收或者验收不合格的，不得投入生产或者使用。</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前款规定的建设项目投入生产或者使用后，应当按照国务院环境保护行政主管部门的规定开展环境影响后评价。</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十四、增加一条，作为第二十条：</w:t>
      </w:r>
      <w:r w:rsidRPr="009B5607">
        <w:rPr>
          <w:rFonts w:ascii="Arial" w:eastAsia="宋体" w:hAnsi="Arial" w:cs="Arial"/>
          <w:color w:val="333333"/>
          <w:kern w:val="0"/>
          <w:szCs w:val="21"/>
        </w:rPr>
        <w:t>“</w:t>
      </w:r>
      <w:r w:rsidRPr="009B5607">
        <w:rPr>
          <w:rFonts w:ascii="Arial" w:eastAsia="宋体" w:hAnsi="Arial" w:cs="Arial"/>
          <w:color w:val="333333"/>
          <w:kern w:val="0"/>
          <w:szCs w:val="21"/>
        </w:rPr>
        <w:t>环境保护行政主管部门应当对建设项目环境保护设施设计、施工、验收、投入生产或者使用情况，以及有关环境影响评价文件确定的其他环境保护措施的落实情况，进行监督检查。</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环境保护行政主管部门应当将建设项目有关环境违法信息记入社会诚信档案，及时向社会公开违法者名单。</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十五、将第二十四条、第二十五条合并，作为第二十一条，修改为：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建设单位有下列行为之一的，依照《中华人民共和国环境影响评价法》的规定处罚：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（一）建设项目环境影响报告书、环境影响报告表未依法报批或者报请重新审核，擅自开工建设；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（二）建设项目环境影响报告书、环境影响报告表未经批准或者重新审核同意，擅自开工建设；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（三）建设项目环境影响登记表未依法备案。</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十六、增加一条，作为第二十二条：</w:t>
      </w:r>
      <w:r w:rsidRPr="009B5607">
        <w:rPr>
          <w:rFonts w:ascii="Arial" w:eastAsia="宋体" w:hAnsi="Arial" w:cs="Arial"/>
          <w:color w:val="333333"/>
          <w:kern w:val="0"/>
          <w:szCs w:val="21"/>
        </w:rPr>
        <w:t>“</w:t>
      </w:r>
      <w:r w:rsidRPr="009B5607">
        <w:rPr>
          <w:rFonts w:ascii="Arial" w:eastAsia="宋体" w:hAnsi="Arial" w:cs="Arial"/>
          <w:color w:val="333333"/>
          <w:kern w:val="0"/>
          <w:szCs w:val="21"/>
        </w:rPr>
        <w:t>违反本条例规定，建设单位编制建设项目初步设计未落实防治环境污染和生态破坏的措施以及环境保护设施投资概算，未将环境保护设施建设纳入施工合同，或者未依法开展环境影响后评价的，由建设项目所在地县级以上环境保护行政主管部门责令限期改正，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万元以下的罚款；逾期不改正的，处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违反本条例规定，建设单位在项目建设过程中未同时组织实施环境影响报告书、环境影响报告表及其审批部门审批决定中提出的环境保护对策措施的，由建设项目所在地县级以上环境保护行政主管部门责令限期改正，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万元以下的罚款；逾期不改正的，责令停止建设。</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十七、删去第二十六条、第二十七条。</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十八、将第二十八条改为第二十三条，修改为：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违反本条例规定，需要配套建设的环境保护设施未建成、未经验收或者验收不合格，建设项目即投入生产或者使用，或者在环境保护设施验收中弄虚作假的，由县级以上环境保护行政主管部门责令限期改正，处</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万元以下的罚款；逾期不改正的，处</w:t>
      </w:r>
      <w:r w:rsidRPr="009B5607">
        <w:rPr>
          <w:rFonts w:ascii="Arial" w:eastAsia="宋体" w:hAnsi="Arial" w:cs="Arial"/>
          <w:color w:val="333333"/>
          <w:kern w:val="0"/>
          <w:szCs w:val="21"/>
        </w:rPr>
        <w:t>100</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200</w:t>
      </w:r>
      <w:r w:rsidRPr="009B5607">
        <w:rPr>
          <w:rFonts w:ascii="Arial" w:eastAsia="宋体" w:hAnsi="Arial" w:cs="Arial"/>
          <w:color w:val="333333"/>
          <w:kern w:val="0"/>
          <w:szCs w:val="21"/>
        </w:rPr>
        <w:t>万元以下的罚款；对直接负责的主管人员和其他责任人员，处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万元以下的罚款；造成重大环境污染或者生态破坏的，责令停止生产或者使用，或者报经有批准权的人民政府批准，责令关闭。</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违反本条例规定，建设单位未依法向社会公开环境保护设施验收报告的，由县级以上环境保护行政主管部门责令公开，处</w:t>
      </w:r>
      <w:r w:rsidRPr="009B5607">
        <w:rPr>
          <w:rFonts w:ascii="Arial" w:eastAsia="宋体" w:hAnsi="Arial" w:cs="Arial"/>
          <w:color w:val="333333"/>
          <w:kern w:val="0"/>
          <w:szCs w:val="21"/>
        </w:rPr>
        <w:t>5</w:t>
      </w:r>
      <w:r w:rsidRPr="009B5607">
        <w:rPr>
          <w:rFonts w:ascii="Arial" w:eastAsia="宋体" w:hAnsi="Arial" w:cs="Arial"/>
          <w:color w:val="333333"/>
          <w:kern w:val="0"/>
          <w:szCs w:val="21"/>
        </w:rPr>
        <w:t>万元以上</w:t>
      </w:r>
      <w:r w:rsidRPr="009B5607">
        <w:rPr>
          <w:rFonts w:ascii="Arial" w:eastAsia="宋体" w:hAnsi="Arial" w:cs="Arial"/>
          <w:color w:val="333333"/>
          <w:kern w:val="0"/>
          <w:szCs w:val="21"/>
        </w:rPr>
        <w:t>20</w:t>
      </w:r>
      <w:r w:rsidRPr="009B5607">
        <w:rPr>
          <w:rFonts w:ascii="Arial" w:eastAsia="宋体" w:hAnsi="Arial" w:cs="Arial"/>
          <w:color w:val="333333"/>
          <w:kern w:val="0"/>
          <w:szCs w:val="21"/>
        </w:rPr>
        <w:t>万元以下的罚款，并予以公告。</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十九、增加一条，作为第二十四条：</w:t>
      </w:r>
      <w:r w:rsidRPr="009B5607">
        <w:rPr>
          <w:rFonts w:ascii="Arial" w:eastAsia="宋体" w:hAnsi="Arial" w:cs="Arial"/>
          <w:color w:val="333333"/>
          <w:kern w:val="0"/>
          <w:szCs w:val="21"/>
        </w:rPr>
        <w:t>“</w:t>
      </w:r>
      <w:r w:rsidRPr="009B5607">
        <w:rPr>
          <w:rFonts w:ascii="Arial" w:eastAsia="宋体" w:hAnsi="Arial" w:cs="Arial"/>
          <w:color w:val="333333"/>
          <w:kern w:val="0"/>
          <w:szCs w:val="21"/>
        </w:rPr>
        <w:t>违反本条例规定，技术机构向建设单位、从事环境影响评价工作的单位收取费用的，由县级以上环境保护行政主管部门责令退还所收费用，处所收费用</w:t>
      </w:r>
      <w:r w:rsidRPr="009B5607">
        <w:rPr>
          <w:rFonts w:ascii="Arial" w:eastAsia="宋体" w:hAnsi="Arial" w:cs="Arial"/>
          <w:color w:val="333333"/>
          <w:kern w:val="0"/>
          <w:szCs w:val="21"/>
        </w:rPr>
        <w:t>1</w:t>
      </w:r>
      <w:r w:rsidRPr="009B5607">
        <w:rPr>
          <w:rFonts w:ascii="Arial" w:eastAsia="宋体" w:hAnsi="Arial" w:cs="Arial"/>
          <w:color w:val="333333"/>
          <w:kern w:val="0"/>
          <w:szCs w:val="21"/>
        </w:rPr>
        <w:t>倍以上</w:t>
      </w:r>
      <w:r w:rsidRPr="009B5607">
        <w:rPr>
          <w:rFonts w:ascii="Arial" w:eastAsia="宋体" w:hAnsi="Arial" w:cs="Arial"/>
          <w:color w:val="333333"/>
          <w:kern w:val="0"/>
          <w:szCs w:val="21"/>
        </w:rPr>
        <w:t>3</w:t>
      </w:r>
      <w:r w:rsidRPr="009B5607">
        <w:rPr>
          <w:rFonts w:ascii="Arial" w:eastAsia="宋体" w:hAnsi="Arial" w:cs="Arial"/>
          <w:color w:val="333333"/>
          <w:kern w:val="0"/>
          <w:szCs w:val="21"/>
        </w:rPr>
        <w:t>倍以下的罚款。</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lastRenderedPageBreak/>
        <w:t>二十、将第二十九条改为第二十五条，修改为：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从事建设项目环境影响评价工作的单位，在环境影响评价工作中弄虚作假的，由县级以上环境保护行政主管部门处所收费用</w:t>
      </w:r>
      <w:r w:rsidRPr="009B5607">
        <w:rPr>
          <w:rFonts w:ascii="Arial" w:eastAsia="宋体" w:hAnsi="Arial" w:cs="Arial"/>
          <w:color w:val="333333"/>
          <w:kern w:val="0"/>
          <w:szCs w:val="21"/>
        </w:rPr>
        <w:t>1</w:t>
      </w:r>
      <w:r w:rsidRPr="009B5607">
        <w:rPr>
          <w:rFonts w:ascii="Arial" w:eastAsia="宋体" w:hAnsi="Arial" w:cs="Arial"/>
          <w:color w:val="333333"/>
          <w:kern w:val="0"/>
          <w:szCs w:val="21"/>
        </w:rPr>
        <w:t>倍以上</w:t>
      </w:r>
      <w:r w:rsidRPr="009B5607">
        <w:rPr>
          <w:rFonts w:ascii="Arial" w:eastAsia="宋体" w:hAnsi="Arial" w:cs="Arial"/>
          <w:color w:val="333333"/>
          <w:kern w:val="0"/>
          <w:szCs w:val="21"/>
        </w:rPr>
        <w:t>3</w:t>
      </w:r>
      <w:r w:rsidRPr="009B5607">
        <w:rPr>
          <w:rFonts w:ascii="Arial" w:eastAsia="宋体" w:hAnsi="Arial" w:cs="Arial"/>
          <w:color w:val="333333"/>
          <w:kern w:val="0"/>
          <w:szCs w:val="21"/>
        </w:rPr>
        <w:t>倍以下的罚款。</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二十一、将第三十二条改为第二十八条，并将该条中的</w:t>
      </w:r>
      <w:r w:rsidRPr="009B5607">
        <w:rPr>
          <w:rFonts w:ascii="Arial" w:eastAsia="宋体" w:hAnsi="Arial" w:cs="Arial"/>
          <w:color w:val="333333"/>
          <w:kern w:val="0"/>
          <w:szCs w:val="21"/>
        </w:rPr>
        <w:t>“</w:t>
      </w:r>
      <w:r w:rsidRPr="009B5607">
        <w:rPr>
          <w:rFonts w:ascii="Arial" w:eastAsia="宋体" w:hAnsi="Arial" w:cs="Arial"/>
          <w:color w:val="333333"/>
          <w:kern w:val="0"/>
          <w:szCs w:val="21"/>
        </w:rPr>
        <w:t>海洋石油勘探开发</w:t>
      </w:r>
      <w:r w:rsidRPr="009B5607">
        <w:rPr>
          <w:rFonts w:ascii="Arial" w:eastAsia="宋体" w:hAnsi="Arial" w:cs="Arial"/>
          <w:color w:val="333333"/>
          <w:kern w:val="0"/>
          <w:szCs w:val="21"/>
        </w:rPr>
        <w:t>”</w:t>
      </w:r>
      <w:r w:rsidRPr="009B5607">
        <w:rPr>
          <w:rFonts w:ascii="Arial" w:eastAsia="宋体" w:hAnsi="Arial" w:cs="Arial"/>
          <w:color w:val="333333"/>
          <w:kern w:val="0"/>
          <w:szCs w:val="21"/>
        </w:rPr>
        <w:t>修改为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海洋工程</w:t>
      </w:r>
      <w:r w:rsidRPr="009B5607">
        <w:rPr>
          <w:rFonts w:ascii="Arial" w:eastAsia="宋体" w:hAnsi="Arial" w:cs="Arial"/>
          <w:color w:val="333333"/>
          <w:kern w:val="0"/>
          <w:szCs w:val="21"/>
        </w:rPr>
        <w:t>”</w:t>
      </w:r>
      <w:r w:rsidRPr="009B5607">
        <w:rPr>
          <w:rFonts w:ascii="Arial" w:eastAsia="宋体" w:hAnsi="Arial" w:cs="Arial"/>
          <w:color w:val="333333"/>
          <w:kern w:val="0"/>
          <w:szCs w:val="21"/>
        </w:rPr>
        <w:t>。</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本决定自</w:t>
      </w: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10</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w:t>
      </w:r>
      <w:r w:rsidRPr="009B5607">
        <w:rPr>
          <w:rFonts w:ascii="Arial" w:eastAsia="宋体" w:hAnsi="Arial" w:cs="Arial"/>
          <w:color w:val="333333"/>
          <w:kern w:val="0"/>
          <w:szCs w:val="21"/>
        </w:rPr>
        <w:t>日起施行。</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《建设项目环境保护管理条例》根据本决定作相应修改并对条文序号作相应调整，重新公布。</w:t>
      </w:r>
    </w:p>
    <w:p w:rsidR="009B5607" w:rsidRPr="009B5607" w:rsidRDefault="009B5607" w:rsidP="009B5607">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27" w:name="3"/>
      <w:bookmarkStart w:id="28" w:name="sub436082_3"/>
      <w:bookmarkStart w:id="29" w:name="内容解读"/>
      <w:bookmarkEnd w:id="27"/>
      <w:bookmarkEnd w:id="28"/>
      <w:bookmarkEnd w:id="29"/>
      <w:r w:rsidRPr="009B5607">
        <w:rPr>
          <w:rFonts w:ascii="Arial" w:eastAsia="宋体" w:hAnsi="Arial" w:cs="Arial"/>
          <w:b/>
          <w:bCs/>
          <w:color w:val="333333"/>
          <w:kern w:val="0"/>
          <w:sz w:val="27"/>
        </w:rPr>
        <w:t>建设项目环境保护管理条例</w:t>
      </w:r>
      <w:r w:rsidRPr="009B5607">
        <w:rPr>
          <w:rFonts w:ascii="Arial" w:eastAsia="宋体" w:hAnsi="Arial" w:cs="Arial"/>
          <w:b/>
          <w:bCs/>
          <w:color w:val="333333"/>
          <w:kern w:val="0"/>
          <w:sz w:val="27"/>
          <w:szCs w:val="27"/>
        </w:rPr>
        <w:t>内容解读</w:t>
      </w:r>
    </w:p>
    <w:p w:rsidR="009B5607" w:rsidRPr="009B5607" w:rsidRDefault="009B5607" w:rsidP="009B5607">
      <w:pPr>
        <w:widowControl/>
        <w:shd w:val="clear" w:color="auto" w:fill="FFFFFF"/>
        <w:jc w:val="left"/>
        <w:rPr>
          <w:rFonts w:ascii="Arial" w:eastAsia="宋体" w:hAnsi="Arial" w:cs="Arial"/>
          <w:color w:val="333333"/>
          <w:kern w:val="0"/>
          <w:sz w:val="18"/>
          <w:szCs w:val="18"/>
        </w:rPr>
      </w:pPr>
      <w:hyperlink r:id="rId24"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是简化建设项目环境保护审批事项和流程。删去环境影响评价单位的资质管理、建设项目环境保护设施竣工验收审批规定；将环境影响登记表由审批制改为备案制，将环境影响报告书、报告表的报批时间由可行性研究阶段调整为开工建设前，环境影响评价审批与投资审批的关系由前置</w:t>
      </w:r>
      <w:r w:rsidRPr="009B5607">
        <w:rPr>
          <w:rFonts w:ascii="Arial" w:eastAsia="宋体" w:hAnsi="Arial" w:cs="Arial"/>
          <w:color w:val="333333"/>
          <w:kern w:val="0"/>
          <w:szCs w:val="21"/>
        </w:rPr>
        <w:t>“</w:t>
      </w:r>
      <w:r w:rsidRPr="009B5607">
        <w:rPr>
          <w:rFonts w:ascii="Arial" w:eastAsia="宋体" w:hAnsi="Arial" w:cs="Arial"/>
          <w:color w:val="333333"/>
          <w:kern w:val="0"/>
          <w:szCs w:val="21"/>
        </w:rPr>
        <w:t>串联</w:t>
      </w:r>
      <w:r w:rsidRPr="009B5607">
        <w:rPr>
          <w:rFonts w:ascii="Arial" w:eastAsia="宋体" w:hAnsi="Arial" w:cs="Arial"/>
          <w:color w:val="333333"/>
          <w:kern w:val="0"/>
          <w:szCs w:val="21"/>
        </w:rPr>
        <w:t>”</w:t>
      </w:r>
      <w:r w:rsidRPr="009B5607">
        <w:rPr>
          <w:rFonts w:ascii="Arial" w:eastAsia="宋体" w:hAnsi="Arial" w:cs="Arial"/>
          <w:color w:val="333333"/>
          <w:kern w:val="0"/>
          <w:szCs w:val="21"/>
        </w:rPr>
        <w:t>改为</w:t>
      </w:r>
      <w:r w:rsidRPr="009B5607">
        <w:rPr>
          <w:rFonts w:ascii="Arial" w:eastAsia="宋体" w:hAnsi="Arial" w:cs="Arial"/>
          <w:color w:val="333333"/>
          <w:kern w:val="0"/>
          <w:szCs w:val="21"/>
        </w:rPr>
        <w:t>“</w:t>
      </w:r>
      <w:r w:rsidRPr="009B5607">
        <w:rPr>
          <w:rFonts w:ascii="Arial" w:eastAsia="宋体" w:hAnsi="Arial" w:cs="Arial"/>
          <w:color w:val="333333"/>
          <w:kern w:val="0"/>
          <w:szCs w:val="21"/>
        </w:rPr>
        <w:t>并联</w:t>
      </w:r>
      <w:r w:rsidRPr="009B5607">
        <w:rPr>
          <w:rFonts w:ascii="Arial" w:eastAsia="宋体" w:hAnsi="Arial" w:cs="Arial"/>
          <w:color w:val="333333"/>
          <w:kern w:val="0"/>
          <w:szCs w:val="21"/>
        </w:rPr>
        <w:t>”</w:t>
      </w:r>
      <w:r w:rsidRPr="009B5607">
        <w:rPr>
          <w:rFonts w:ascii="Arial" w:eastAsia="宋体" w:hAnsi="Arial" w:cs="Arial"/>
          <w:color w:val="333333"/>
          <w:kern w:val="0"/>
          <w:szCs w:val="21"/>
        </w:rPr>
        <w:t>；取消行业主管部门预审等环境影响评价的前置审批程序，并将环境影响评价和工商登记脱钩。</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二是加强事中事后监管。规定建设项目必须严格依法进行环境影响评价，环境影响评价文件未经依法审批或者经审查未予批准的，不得开工建设；明确不予批准建设项目环境影响评价文件的具体情形；强化环境保护部门在设计、施工、验收过程中的监督检查职责；加大对未批先建、竣工验收中弄虚作假等行为的处罚力度；引入社会监督、建立信用惩戒机制，要求建设单位编制环境影响评价文件征求公众意见，并依法向社会公开竣工验收情况，环境保护部门要将有关环境违法信息记入社会诚信档案，及时向社会公开。</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三是减轻企业负担，进一步优化服务。明确审批、备案环境影响评价文件和进行相关的技术评估，均不得向企业收取任何费用，并要求环境保护部门推进政务电子化、信息化，开展环境影响评价文件网上审批、备案和信息公开。</w:t>
      </w:r>
      <w:r w:rsidRPr="009B5607">
        <w:rPr>
          <w:rFonts w:ascii="Arial" w:eastAsia="宋体" w:hAnsi="Arial" w:cs="Arial"/>
          <w:color w:val="3366CC"/>
          <w:kern w:val="0"/>
          <w:sz w:val="16"/>
          <w:szCs w:val="16"/>
          <w:vertAlign w:val="superscript"/>
        </w:rPr>
        <w:t xml:space="preserve"> [2]</w:t>
      </w:r>
      <w:bookmarkStart w:id="30" w:name="ref_[2]_436082"/>
      <w:r w:rsidRPr="009B5607">
        <w:rPr>
          <w:rFonts w:ascii="Arial" w:eastAsia="宋体" w:hAnsi="Arial" w:cs="Arial"/>
          <w:color w:val="136EC2"/>
          <w:kern w:val="0"/>
          <w:sz w:val="2"/>
          <w:szCs w:val="2"/>
        </w:rPr>
        <w:t> </w:t>
      </w:r>
      <w:bookmarkEnd w:id="30"/>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31" w:name="4"/>
      <w:bookmarkStart w:id="32" w:name="sub436082_4"/>
      <w:bookmarkStart w:id="33" w:name="条例解读"/>
      <w:bookmarkEnd w:id="31"/>
      <w:bookmarkEnd w:id="32"/>
      <w:bookmarkEnd w:id="33"/>
      <w:r w:rsidRPr="009B5607">
        <w:rPr>
          <w:rFonts w:ascii="Arial" w:eastAsia="宋体" w:hAnsi="Arial" w:cs="Arial"/>
          <w:b/>
          <w:bCs/>
          <w:color w:val="333333"/>
          <w:kern w:val="0"/>
          <w:sz w:val="27"/>
        </w:rPr>
        <w:t>建设项目环境保护管理条例</w:t>
      </w:r>
      <w:r w:rsidRPr="009B5607">
        <w:rPr>
          <w:rFonts w:ascii="Arial" w:eastAsia="宋体" w:hAnsi="Arial" w:cs="Arial"/>
          <w:b/>
          <w:bCs/>
          <w:color w:val="333333"/>
          <w:kern w:val="0"/>
          <w:sz w:val="27"/>
          <w:szCs w:val="27"/>
        </w:rPr>
        <w:t>条例解读</w:t>
      </w:r>
    </w:p>
    <w:p w:rsidR="009B5607" w:rsidRPr="009B5607" w:rsidRDefault="009B5607" w:rsidP="009B5607">
      <w:pPr>
        <w:widowControl/>
        <w:shd w:val="clear" w:color="auto" w:fill="FFFFFF"/>
        <w:jc w:val="left"/>
        <w:rPr>
          <w:rFonts w:ascii="Arial" w:eastAsia="宋体" w:hAnsi="Arial" w:cs="Arial"/>
          <w:color w:val="333333"/>
          <w:kern w:val="0"/>
          <w:sz w:val="18"/>
          <w:szCs w:val="18"/>
        </w:rPr>
      </w:pPr>
      <w:hyperlink r:id="rId25"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34" w:name="4_1"/>
      <w:bookmarkStart w:id="35" w:name="sub436082_4_1"/>
      <w:bookmarkStart w:id="36" w:name="修改原因"/>
      <w:bookmarkStart w:id="37" w:name="4-1"/>
      <w:bookmarkEnd w:id="34"/>
      <w:bookmarkEnd w:id="35"/>
      <w:bookmarkEnd w:id="36"/>
      <w:bookmarkEnd w:id="37"/>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修改原因</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修改《建设项目环境保护管理条例》（以下简称《条例》），是国务院立法工作计划确定的全面深化改革急需的项目。国务院高度重视行政审批制度改革，大力推进简政放权。党的十八大以来，国务院先后取消、下放国务院部门行政审批事项</w:t>
      </w:r>
      <w:r w:rsidRPr="009B5607">
        <w:rPr>
          <w:rFonts w:ascii="Arial" w:eastAsia="宋体" w:hAnsi="Arial" w:cs="Arial"/>
          <w:color w:val="333333"/>
          <w:kern w:val="0"/>
          <w:szCs w:val="21"/>
        </w:rPr>
        <w:t>618</w:t>
      </w:r>
      <w:r w:rsidRPr="009B5607">
        <w:rPr>
          <w:rFonts w:ascii="Arial" w:eastAsia="宋体" w:hAnsi="Arial" w:cs="Arial"/>
          <w:color w:val="333333"/>
          <w:kern w:val="0"/>
          <w:szCs w:val="21"/>
        </w:rPr>
        <w:t>项，取消中央指定地方实施的行政审批事项</w:t>
      </w:r>
      <w:r w:rsidRPr="009B5607">
        <w:rPr>
          <w:rFonts w:ascii="Arial" w:eastAsia="宋体" w:hAnsi="Arial" w:cs="Arial"/>
          <w:color w:val="333333"/>
          <w:kern w:val="0"/>
          <w:szCs w:val="21"/>
        </w:rPr>
        <w:t>269</w:t>
      </w:r>
      <w:r w:rsidRPr="009B5607">
        <w:rPr>
          <w:rFonts w:ascii="Arial" w:eastAsia="宋体" w:hAnsi="Arial" w:cs="Arial"/>
          <w:color w:val="333333"/>
          <w:kern w:val="0"/>
          <w:szCs w:val="21"/>
        </w:rPr>
        <w:t>项，特别是</w:t>
      </w:r>
      <w:r w:rsidRPr="009B5607">
        <w:rPr>
          <w:rFonts w:ascii="Arial" w:eastAsia="宋体" w:hAnsi="Arial" w:cs="Arial"/>
          <w:color w:val="333333"/>
          <w:kern w:val="0"/>
          <w:szCs w:val="21"/>
        </w:rPr>
        <w:t>2014</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12</w:t>
      </w:r>
      <w:r w:rsidRPr="009B5607">
        <w:rPr>
          <w:rFonts w:ascii="Arial" w:eastAsia="宋体" w:hAnsi="Arial" w:cs="Arial"/>
          <w:color w:val="333333"/>
          <w:kern w:val="0"/>
          <w:szCs w:val="21"/>
        </w:rPr>
        <w:t>月，国务院办公厅印发《精简审批事项规范中介服务实行企业投资项目网上并联核准制度的工作方案》（国办发〔</w:t>
      </w:r>
      <w:r w:rsidRPr="009B5607">
        <w:rPr>
          <w:rFonts w:ascii="Arial" w:eastAsia="宋体" w:hAnsi="Arial" w:cs="Arial"/>
          <w:color w:val="333333"/>
          <w:kern w:val="0"/>
          <w:szCs w:val="21"/>
        </w:rPr>
        <w:t>2014</w:t>
      </w:r>
      <w:r w:rsidRPr="009B5607">
        <w:rPr>
          <w:rFonts w:ascii="Arial" w:eastAsia="宋体" w:hAnsi="Arial" w:cs="Arial"/>
          <w:color w:val="333333"/>
          <w:kern w:val="0"/>
          <w:szCs w:val="21"/>
        </w:rPr>
        <w:t>〕</w:t>
      </w:r>
      <w:r w:rsidRPr="009B5607">
        <w:rPr>
          <w:rFonts w:ascii="Arial" w:eastAsia="宋体" w:hAnsi="Arial" w:cs="Arial"/>
          <w:color w:val="333333"/>
          <w:kern w:val="0"/>
          <w:szCs w:val="21"/>
        </w:rPr>
        <w:t>59</w:t>
      </w:r>
      <w:r w:rsidRPr="009B5607">
        <w:rPr>
          <w:rFonts w:ascii="Arial" w:eastAsia="宋体" w:hAnsi="Arial" w:cs="Arial"/>
          <w:color w:val="333333"/>
          <w:kern w:val="0"/>
          <w:szCs w:val="21"/>
        </w:rPr>
        <w:t>号），简化整合建设项目投资审批程序，将环境影响评价等行政审批事项由前置串联审批改为网上</w:t>
      </w:r>
      <w:r w:rsidRPr="009B5607">
        <w:rPr>
          <w:rFonts w:ascii="Arial" w:eastAsia="宋体" w:hAnsi="Arial" w:cs="Arial"/>
          <w:color w:val="333333"/>
          <w:kern w:val="0"/>
          <w:szCs w:val="21"/>
        </w:rPr>
        <w:lastRenderedPageBreak/>
        <w:t>并联审批，并明确提出按程序修改有关法律、行政法规。</w:t>
      </w:r>
      <w:r w:rsidRPr="009B5607">
        <w:rPr>
          <w:rFonts w:ascii="Arial" w:eastAsia="宋体" w:hAnsi="Arial" w:cs="Arial"/>
          <w:color w:val="333333"/>
          <w:kern w:val="0"/>
          <w:szCs w:val="21"/>
        </w:rPr>
        <w:t>2016</w:t>
      </w:r>
      <w:r w:rsidRPr="009B5607">
        <w:rPr>
          <w:rFonts w:ascii="Arial" w:eastAsia="宋体" w:hAnsi="Arial" w:cs="Arial"/>
          <w:color w:val="333333"/>
          <w:kern w:val="0"/>
          <w:szCs w:val="21"/>
        </w:rPr>
        <w:t>年，国务院提请全国人大常委会对环境影响评价法作了修改，调整了建设项目环境影响评价审批流程，并将环境影响登记表由审批制改为备案制。根据国务院改革要求和新修订的环境影响评价法，需要对《条例》相关内容进行修改。</w:t>
      </w:r>
      <w:r w:rsidRPr="009B5607">
        <w:rPr>
          <w:rFonts w:ascii="Arial" w:eastAsia="宋体" w:hAnsi="Arial" w:cs="Arial"/>
          <w:color w:val="3366CC"/>
          <w:kern w:val="0"/>
          <w:sz w:val="16"/>
          <w:szCs w:val="16"/>
          <w:vertAlign w:val="superscript"/>
        </w:rPr>
        <w:t xml:space="preserve"> [3]</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38" w:name="4_2"/>
      <w:bookmarkStart w:id="39" w:name="sub436082_4_2"/>
      <w:bookmarkStart w:id="40" w:name="审批规定"/>
      <w:bookmarkStart w:id="41" w:name="4-2"/>
      <w:bookmarkEnd w:id="38"/>
      <w:bookmarkEnd w:id="39"/>
      <w:bookmarkEnd w:id="40"/>
      <w:bookmarkEnd w:id="41"/>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审批规定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取消和下放不适应形势发展需求的审批事项，激发企业和社会创业创新的活力，是国务院确定的改革要求。《决定》主要作了以下规定：一是删除对环评单位的资质管理规定；二是将环境影响登记表由审批制改为备案制；三是将环境影响报告书、报告表的报批时间由可行性研究阶段调整为开工建设前，</w:t>
      </w:r>
      <w:r w:rsidRPr="009B5607">
        <w:rPr>
          <w:rFonts w:ascii="Arial" w:eastAsia="宋体" w:hAnsi="Arial" w:cs="Arial"/>
          <w:color w:val="333333"/>
          <w:kern w:val="0"/>
          <w:szCs w:val="21"/>
        </w:rPr>
        <w:t>“</w:t>
      </w:r>
      <w:r w:rsidRPr="009B5607">
        <w:rPr>
          <w:rFonts w:ascii="Arial" w:eastAsia="宋体" w:hAnsi="Arial" w:cs="Arial"/>
          <w:color w:val="333333"/>
          <w:kern w:val="0"/>
          <w:szCs w:val="21"/>
        </w:rPr>
        <w:t>串联改并联</w:t>
      </w:r>
      <w:r w:rsidRPr="009B5607">
        <w:rPr>
          <w:rFonts w:ascii="Arial" w:eastAsia="宋体" w:hAnsi="Arial" w:cs="Arial"/>
          <w:color w:val="333333"/>
          <w:kern w:val="0"/>
          <w:szCs w:val="21"/>
        </w:rPr>
        <w:t>”</w:t>
      </w:r>
      <w:r w:rsidRPr="009B5607">
        <w:rPr>
          <w:rFonts w:ascii="Arial" w:eastAsia="宋体" w:hAnsi="Arial" w:cs="Arial"/>
          <w:color w:val="333333"/>
          <w:kern w:val="0"/>
          <w:szCs w:val="21"/>
        </w:rPr>
        <w:t>，具体报批时间由建设单位根据自身情况灵活掌握；四是取消行业主管部门预审、水土保持方案预审等环境影响评价的前置审批；五是将环境影响评价和工商登记脱钩，落实</w:t>
      </w:r>
      <w:r w:rsidRPr="009B5607">
        <w:rPr>
          <w:rFonts w:ascii="Arial" w:eastAsia="宋体" w:hAnsi="Arial" w:cs="Arial"/>
          <w:color w:val="333333"/>
          <w:kern w:val="0"/>
          <w:szCs w:val="21"/>
        </w:rPr>
        <w:t>“</w:t>
      </w:r>
      <w:r w:rsidRPr="009B5607">
        <w:rPr>
          <w:rFonts w:ascii="Arial" w:eastAsia="宋体" w:hAnsi="Arial" w:cs="Arial"/>
          <w:color w:val="333333"/>
          <w:kern w:val="0"/>
          <w:szCs w:val="21"/>
        </w:rPr>
        <w:t>证照分离</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要求；六是取消建设项目试生产审批，删除《条例》关于试生产的规定；七是取消环境保护部门对建设项目环境保护设施竣工验收的审批，改为建设单位依照规定自主验收。</w:t>
      </w:r>
      <w:r w:rsidRPr="009B5607">
        <w:rPr>
          <w:rFonts w:ascii="Arial" w:eastAsia="宋体" w:hAnsi="Arial" w:cs="Arial"/>
          <w:color w:val="3366CC"/>
          <w:kern w:val="0"/>
          <w:sz w:val="16"/>
          <w:szCs w:val="16"/>
          <w:vertAlign w:val="superscript"/>
        </w:rPr>
        <w:t xml:space="preserve"> [3]</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42" w:name="4_3"/>
      <w:bookmarkStart w:id="43" w:name="sub436082_4_3"/>
      <w:bookmarkStart w:id="44" w:name="监管规定"/>
      <w:bookmarkStart w:id="45" w:name="4-3"/>
      <w:bookmarkEnd w:id="42"/>
      <w:bookmarkEnd w:id="43"/>
      <w:bookmarkEnd w:id="44"/>
      <w:bookmarkEnd w:id="45"/>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监管规定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取消有关行政审批事项后，要重视和加强事中事后监管，环境保护工作才能够按照法律要求，顺应人民群众愿望，符合国家建设大局。《决定》主要作了以下规定：一是建设项目必须严格依法进行环评，环评文件未依法经审批部门审查或者审查后未予批准的，不得开工建设；二是明确不予批准环评文件的具体情形，对于建设项目采取的污染防治措施无法确保达标排放等情形，一律不得批准其环评文件；三是强化设计、施工、验收过程中的监管，建设单位要严格执行</w:t>
      </w:r>
      <w:r w:rsidRPr="009B5607">
        <w:rPr>
          <w:rFonts w:ascii="Arial" w:eastAsia="宋体" w:hAnsi="Arial" w:cs="Arial"/>
          <w:color w:val="333333"/>
          <w:kern w:val="0"/>
          <w:szCs w:val="21"/>
        </w:rPr>
        <w:t>“</w:t>
      </w:r>
      <w:r w:rsidRPr="009B5607">
        <w:rPr>
          <w:rFonts w:ascii="Arial" w:eastAsia="宋体" w:hAnsi="Arial" w:cs="Arial"/>
          <w:color w:val="333333"/>
          <w:kern w:val="0"/>
          <w:szCs w:val="21"/>
        </w:rPr>
        <w:t>三同时</w:t>
      </w:r>
      <w:r w:rsidRPr="009B5607">
        <w:rPr>
          <w:rFonts w:ascii="Arial" w:eastAsia="宋体" w:hAnsi="Arial" w:cs="Arial"/>
          <w:color w:val="333333"/>
          <w:kern w:val="0"/>
          <w:szCs w:val="21"/>
        </w:rPr>
        <w:t>”</w:t>
      </w:r>
      <w:r w:rsidRPr="009B5607">
        <w:rPr>
          <w:rFonts w:ascii="Arial" w:eastAsia="宋体" w:hAnsi="Arial" w:cs="Arial"/>
          <w:color w:val="333333"/>
          <w:kern w:val="0"/>
          <w:szCs w:val="21"/>
        </w:rPr>
        <w:t>制度，落实环境保护对策措施，不得弄虚作假，并依法开展后评价，环境保护部门要加强监督检查；四是严格法律责任，对未批先建的，可以处总投资额</w:t>
      </w:r>
      <w:r w:rsidRPr="009B5607">
        <w:rPr>
          <w:rFonts w:ascii="Arial" w:eastAsia="宋体" w:hAnsi="Arial" w:cs="Arial"/>
          <w:color w:val="333333"/>
          <w:kern w:val="0"/>
          <w:szCs w:val="21"/>
        </w:rPr>
        <w:t>1%</w:t>
      </w:r>
      <w:r w:rsidRPr="009B5607">
        <w:rPr>
          <w:rFonts w:ascii="Arial" w:eastAsia="宋体" w:hAnsi="Arial" w:cs="Arial"/>
          <w:color w:val="333333"/>
          <w:kern w:val="0"/>
          <w:szCs w:val="21"/>
        </w:rPr>
        <w:t>到</w:t>
      </w:r>
      <w:r w:rsidRPr="009B5607">
        <w:rPr>
          <w:rFonts w:ascii="Arial" w:eastAsia="宋体" w:hAnsi="Arial" w:cs="Arial"/>
          <w:color w:val="333333"/>
          <w:kern w:val="0"/>
          <w:szCs w:val="21"/>
        </w:rPr>
        <w:t>5%</w:t>
      </w:r>
      <w:r w:rsidRPr="009B5607">
        <w:rPr>
          <w:rFonts w:ascii="Arial" w:eastAsia="宋体" w:hAnsi="Arial" w:cs="Arial"/>
          <w:color w:val="333333"/>
          <w:kern w:val="0"/>
          <w:szCs w:val="21"/>
        </w:rPr>
        <w:t>的罚款，并责令恢复原状，对在竣工验收中弄虚作假的，可以处</w:t>
      </w:r>
      <w:r w:rsidRPr="009B5607">
        <w:rPr>
          <w:rFonts w:ascii="Arial" w:eastAsia="宋体" w:hAnsi="Arial" w:cs="Arial"/>
          <w:color w:val="333333"/>
          <w:kern w:val="0"/>
          <w:szCs w:val="21"/>
        </w:rPr>
        <w:t>200</w:t>
      </w:r>
      <w:r w:rsidRPr="009B5607">
        <w:rPr>
          <w:rFonts w:ascii="Arial" w:eastAsia="宋体" w:hAnsi="Arial" w:cs="Arial"/>
          <w:color w:val="333333"/>
          <w:kern w:val="0"/>
          <w:szCs w:val="21"/>
        </w:rPr>
        <w:t>万元以下罚款，同时还要处罚责任人员；五是引入社会监督、建立信用惩戒机制，建设单位编制环评文件要依法征求公众意见，竣工验收情况要依法向社会公开，环境保护部门要将有关环境违法信息记入社会诚信档案，及时向社会公开。</w:t>
      </w:r>
      <w:r w:rsidRPr="009B5607">
        <w:rPr>
          <w:rFonts w:ascii="Arial" w:eastAsia="宋体" w:hAnsi="Arial" w:cs="Arial"/>
          <w:color w:val="3366CC"/>
          <w:kern w:val="0"/>
          <w:sz w:val="16"/>
          <w:szCs w:val="16"/>
          <w:vertAlign w:val="superscript"/>
        </w:rPr>
        <w:t xml:space="preserve"> [3]</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46" w:name="4_4"/>
      <w:bookmarkStart w:id="47" w:name="sub436082_4_4"/>
      <w:bookmarkStart w:id="48" w:name="便利规定"/>
      <w:bookmarkStart w:id="49" w:name="4-4"/>
      <w:bookmarkEnd w:id="46"/>
      <w:bookmarkEnd w:id="47"/>
      <w:bookmarkEnd w:id="48"/>
      <w:bookmarkEnd w:id="49"/>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便利规定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w:t>
      </w:r>
      <w:r w:rsidRPr="009B5607">
        <w:rPr>
          <w:rFonts w:ascii="Arial" w:eastAsia="宋体" w:hAnsi="Arial" w:cs="Arial"/>
          <w:color w:val="333333"/>
          <w:kern w:val="0"/>
          <w:szCs w:val="21"/>
        </w:rPr>
        <w:t>放管服</w:t>
      </w:r>
      <w:r w:rsidRPr="009B5607">
        <w:rPr>
          <w:rFonts w:ascii="Arial" w:eastAsia="宋体" w:hAnsi="Arial" w:cs="Arial"/>
          <w:color w:val="333333"/>
          <w:kern w:val="0"/>
          <w:szCs w:val="21"/>
        </w:rPr>
        <w:t>”</w:t>
      </w:r>
      <w:r w:rsidRPr="009B5607">
        <w:rPr>
          <w:rFonts w:ascii="Arial" w:eastAsia="宋体" w:hAnsi="Arial" w:cs="Arial"/>
          <w:color w:val="333333"/>
          <w:kern w:val="0"/>
          <w:szCs w:val="21"/>
        </w:rPr>
        <w:t>是一个有机的整体，《决定》在简化审批事项，加强事中事后监管的同时，在费用收取和罚款等方面注重衔接，一方面加大对违法违规行为的惩罚力度，另一方面尽可能减轻企业不合理的负担，推动政府转变管理方式和服务企业、便利群众：一是环境保护部门制定建设项目环境影响评价分类管理名录应当组织专家论证，征求有关部门、行业协会、企事业单位和公众意见；二是环境保护部门审批环评文件可以委托技术单位进行技术评估，所需费用由财政负担，审批、备案环评文件和进行相关的技术评估，均不得向企业和群众收取任何费用，今后随着环评服务单位资质管理制度的改革，企业负担还会进一步减轻；三是环</w:t>
      </w:r>
      <w:r w:rsidRPr="009B5607">
        <w:rPr>
          <w:rFonts w:ascii="Arial" w:eastAsia="宋体" w:hAnsi="Arial" w:cs="Arial"/>
          <w:color w:val="333333"/>
          <w:kern w:val="0"/>
          <w:szCs w:val="21"/>
        </w:rPr>
        <w:lastRenderedPageBreak/>
        <w:t>境保护部门要推进政务的电子化、信息化，开展环境影响评价文件网上审批、备案和信息公开，尽量让群众少跑路。</w:t>
      </w:r>
      <w:r w:rsidRPr="009B5607">
        <w:rPr>
          <w:rFonts w:ascii="Arial" w:eastAsia="宋体" w:hAnsi="Arial" w:cs="Arial"/>
          <w:color w:val="3366CC"/>
          <w:kern w:val="0"/>
          <w:sz w:val="16"/>
          <w:szCs w:val="16"/>
          <w:vertAlign w:val="superscript"/>
        </w:rPr>
        <w:t xml:space="preserve"> [3]</w:t>
      </w:r>
      <w:r w:rsidRPr="009B5607">
        <w:rPr>
          <w:rFonts w:ascii="Arial" w:eastAsia="宋体" w:hAnsi="Arial" w:cs="Arial"/>
          <w:color w:val="136EC2"/>
          <w:kern w:val="0"/>
          <w:sz w:val="2"/>
          <w:szCs w:val="2"/>
        </w:rPr>
        <w:t> </w:t>
      </w:r>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2"/>
        <w:rPr>
          <w:rFonts w:ascii="Arial" w:eastAsia="宋体" w:hAnsi="Arial" w:cs="Arial"/>
          <w:b/>
          <w:bCs/>
          <w:color w:val="333333"/>
          <w:kern w:val="0"/>
          <w:szCs w:val="21"/>
        </w:rPr>
      </w:pPr>
      <w:bookmarkStart w:id="50" w:name="4_5"/>
      <w:bookmarkStart w:id="51" w:name="sub436082_4_5"/>
      <w:bookmarkStart w:id="52" w:name="注意问题"/>
      <w:bookmarkStart w:id="53" w:name="4-5"/>
      <w:bookmarkEnd w:id="50"/>
      <w:bookmarkEnd w:id="51"/>
      <w:bookmarkEnd w:id="52"/>
      <w:bookmarkEnd w:id="53"/>
      <w:r w:rsidRPr="009B5607">
        <w:rPr>
          <w:rFonts w:ascii="Arial" w:eastAsia="宋体" w:hAnsi="Arial" w:cs="Arial"/>
          <w:b/>
          <w:bCs/>
          <w:color w:val="333333"/>
          <w:kern w:val="0"/>
        </w:rPr>
        <w:t>建设项目环境保护管理条例</w:t>
      </w:r>
      <w:r w:rsidRPr="009B5607">
        <w:rPr>
          <w:rFonts w:ascii="Arial" w:eastAsia="宋体" w:hAnsi="Arial" w:cs="Arial"/>
          <w:b/>
          <w:bCs/>
          <w:color w:val="333333"/>
          <w:kern w:val="0"/>
          <w:szCs w:val="21"/>
        </w:rPr>
        <w:t>注意问题</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一是要加强宣传，《建设项目环境保护管理条例》直接关系到生态保护与项目建设，关系重大，《决定》在系统总结、全面梳理、认真落实十八大以来建设项目环保管理领域改革要求的基础上，对各项改革措施予以规范化、法治化，环境保护部门要进一步加大宣传力度，确保基层管理部门、建设单位准确理解改革要求，掌握《决定》主要内容；二是要及时完善配套规定，对与《决定》相抵触的地方性法规、规章、规范性文件要及时清理，《决定》规定的配套制度，例如建设项目环境影响评价分类管理名录、环境影响登记表备案办法、环境保护设施竣工验收办法等，要尽快制定、修订，各级政府法制机构、环境保护部门的法制机构要依照职责切实负起责任；三是要全面准确严格执法，各级环境保护部门要严格履行法定职责，</w:t>
      </w:r>
      <w:r w:rsidRPr="009B5607">
        <w:rPr>
          <w:rFonts w:ascii="Arial" w:eastAsia="宋体" w:hAnsi="Arial" w:cs="Arial"/>
          <w:color w:val="333333"/>
          <w:kern w:val="0"/>
          <w:szCs w:val="21"/>
        </w:rPr>
        <w:t>“</w:t>
      </w:r>
      <w:r w:rsidRPr="009B5607">
        <w:rPr>
          <w:rFonts w:ascii="Arial" w:eastAsia="宋体" w:hAnsi="Arial" w:cs="Arial"/>
          <w:color w:val="333333"/>
          <w:kern w:val="0"/>
          <w:szCs w:val="21"/>
        </w:rPr>
        <w:t>放</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要放彻底、</w:t>
      </w:r>
      <w:r w:rsidRPr="009B5607">
        <w:rPr>
          <w:rFonts w:ascii="Arial" w:eastAsia="宋体" w:hAnsi="Arial" w:cs="Arial"/>
          <w:color w:val="333333"/>
          <w:kern w:val="0"/>
          <w:szCs w:val="21"/>
        </w:rPr>
        <w:t>“</w:t>
      </w:r>
      <w:r w:rsidRPr="009B5607">
        <w:rPr>
          <w:rFonts w:ascii="Arial" w:eastAsia="宋体" w:hAnsi="Arial" w:cs="Arial"/>
          <w:color w:val="333333"/>
          <w:kern w:val="0"/>
          <w:szCs w:val="21"/>
        </w:rPr>
        <w:t>管</w:t>
      </w:r>
      <w:r w:rsidRPr="009B5607">
        <w:rPr>
          <w:rFonts w:ascii="Arial" w:eastAsia="宋体" w:hAnsi="Arial" w:cs="Arial"/>
          <w:color w:val="333333"/>
          <w:kern w:val="0"/>
          <w:szCs w:val="21"/>
        </w:rPr>
        <w:t>”</w:t>
      </w:r>
      <w:r w:rsidRPr="009B5607">
        <w:rPr>
          <w:rFonts w:ascii="Arial" w:eastAsia="宋体" w:hAnsi="Arial" w:cs="Arial"/>
          <w:color w:val="333333"/>
          <w:kern w:val="0"/>
          <w:szCs w:val="21"/>
        </w:rPr>
        <w:t>要管到位，</w:t>
      </w:r>
      <w:r w:rsidRPr="009B5607">
        <w:rPr>
          <w:rFonts w:ascii="Arial" w:eastAsia="宋体" w:hAnsi="Arial" w:cs="Arial"/>
          <w:color w:val="333333"/>
          <w:kern w:val="0"/>
          <w:szCs w:val="21"/>
        </w:rPr>
        <w:t>“</w:t>
      </w:r>
      <w:r w:rsidRPr="009B5607">
        <w:rPr>
          <w:rFonts w:ascii="Arial" w:eastAsia="宋体" w:hAnsi="Arial" w:cs="Arial"/>
          <w:color w:val="333333"/>
          <w:kern w:val="0"/>
          <w:szCs w:val="21"/>
        </w:rPr>
        <w:t>服</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要服务好，通过执法促进经济社会发展与环境保护相协调。</w:t>
      </w:r>
      <w:r w:rsidRPr="009B5607">
        <w:rPr>
          <w:rFonts w:ascii="Arial" w:eastAsia="宋体" w:hAnsi="Arial" w:cs="Arial"/>
          <w:color w:val="3366CC"/>
          <w:kern w:val="0"/>
          <w:sz w:val="16"/>
          <w:szCs w:val="16"/>
          <w:vertAlign w:val="superscript"/>
        </w:rPr>
        <w:t xml:space="preserve"> [3]</w:t>
      </w:r>
      <w:bookmarkStart w:id="54" w:name="ref_[3]_436082"/>
      <w:r w:rsidRPr="009B5607">
        <w:rPr>
          <w:rFonts w:ascii="Arial" w:eastAsia="宋体" w:hAnsi="Arial" w:cs="Arial"/>
          <w:color w:val="136EC2"/>
          <w:kern w:val="0"/>
          <w:sz w:val="2"/>
          <w:szCs w:val="2"/>
        </w:rPr>
        <w:t> </w:t>
      </w:r>
      <w:bookmarkEnd w:id="54"/>
      <w:r w:rsidRPr="009B5607">
        <w:rPr>
          <w:rFonts w:ascii="Arial" w:eastAsia="宋体" w:hAnsi="Arial" w:cs="Arial"/>
          <w:color w:val="333333"/>
          <w:kern w:val="0"/>
          <w:szCs w:val="21"/>
        </w:rPr>
        <w:t xml:space="preserve"> </w:t>
      </w:r>
    </w:p>
    <w:p w:rsidR="009B5607" w:rsidRPr="009B5607" w:rsidRDefault="009B5607" w:rsidP="009B5607">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55" w:name="5"/>
      <w:bookmarkStart w:id="56" w:name="sub436082_5"/>
      <w:bookmarkStart w:id="57" w:name="答记者问"/>
      <w:bookmarkEnd w:id="55"/>
      <w:bookmarkEnd w:id="56"/>
      <w:bookmarkEnd w:id="57"/>
      <w:r w:rsidRPr="009B5607">
        <w:rPr>
          <w:rFonts w:ascii="Arial" w:eastAsia="宋体" w:hAnsi="Arial" w:cs="Arial"/>
          <w:b/>
          <w:bCs/>
          <w:color w:val="333333"/>
          <w:kern w:val="0"/>
          <w:sz w:val="27"/>
        </w:rPr>
        <w:t>建设项目环境保护管理条例</w:t>
      </w:r>
      <w:r w:rsidRPr="009B5607">
        <w:rPr>
          <w:rFonts w:ascii="Arial" w:eastAsia="宋体" w:hAnsi="Arial" w:cs="Arial"/>
          <w:b/>
          <w:bCs/>
          <w:color w:val="333333"/>
          <w:kern w:val="0"/>
          <w:sz w:val="27"/>
          <w:szCs w:val="27"/>
        </w:rPr>
        <w:t>答记者问</w:t>
      </w:r>
    </w:p>
    <w:p w:rsidR="009B5607" w:rsidRPr="009B5607" w:rsidRDefault="009B5607" w:rsidP="009B5607">
      <w:pPr>
        <w:widowControl/>
        <w:shd w:val="clear" w:color="auto" w:fill="FFFFFF"/>
        <w:jc w:val="left"/>
        <w:rPr>
          <w:rFonts w:ascii="Arial" w:eastAsia="宋体" w:hAnsi="Arial" w:cs="Arial"/>
          <w:color w:val="333333"/>
          <w:kern w:val="0"/>
          <w:sz w:val="18"/>
          <w:szCs w:val="18"/>
        </w:rPr>
      </w:pPr>
      <w:hyperlink r:id="rId26" w:history="1">
        <w:r w:rsidRPr="009B5607">
          <w:rPr>
            <w:rFonts w:ascii="Arial" w:eastAsia="宋体" w:hAnsi="Arial" w:cs="Arial"/>
            <w:color w:val="136EC2"/>
            <w:kern w:val="0"/>
            <w:sz w:val="18"/>
            <w:szCs w:val="18"/>
          </w:rPr>
          <w:t>编辑</w:t>
        </w:r>
      </w:hyperlink>
      <w:r w:rsidRPr="009B5607">
        <w:rPr>
          <w:rFonts w:ascii="Arial" w:eastAsia="宋体" w:hAnsi="Arial" w:cs="Arial"/>
          <w:color w:val="333333"/>
          <w:kern w:val="0"/>
          <w:sz w:val="18"/>
          <w:szCs w:val="18"/>
        </w:rPr>
        <w:t xml:space="preserve"> </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7</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16</w:t>
      </w:r>
      <w:r w:rsidRPr="009B5607">
        <w:rPr>
          <w:rFonts w:ascii="Arial" w:eastAsia="宋体" w:hAnsi="Arial" w:cs="Arial"/>
          <w:color w:val="333333"/>
          <w:kern w:val="0"/>
          <w:szCs w:val="21"/>
        </w:rPr>
        <w:t>日，国务院总理李克强签署国务院令，公布《国务院关于修改〈建设项目环境保护管理条例〉的决定》（以下简称《决定》），自</w:t>
      </w:r>
      <w:r w:rsidRPr="009B5607">
        <w:rPr>
          <w:rFonts w:ascii="Arial" w:eastAsia="宋体" w:hAnsi="Arial" w:cs="Arial"/>
          <w:color w:val="333333"/>
          <w:kern w:val="0"/>
          <w:szCs w:val="21"/>
        </w:rPr>
        <w:t>2017</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10</w:t>
      </w:r>
      <w:r w:rsidRPr="009B5607">
        <w:rPr>
          <w:rFonts w:ascii="Arial" w:eastAsia="宋体" w:hAnsi="Arial" w:cs="Arial"/>
          <w:color w:val="333333"/>
          <w:kern w:val="0"/>
          <w:szCs w:val="21"/>
        </w:rPr>
        <w:t>月</w:t>
      </w:r>
      <w:r w:rsidRPr="009B5607">
        <w:rPr>
          <w:rFonts w:ascii="Arial" w:eastAsia="宋体" w:hAnsi="Arial" w:cs="Arial"/>
          <w:color w:val="333333"/>
          <w:kern w:val="0"/>
          <w:szCs w:val="21"/>
        </w:rPr>
        <w:t>1</w:t>
      </w:r>
      <w:r w:rsidRPr="009B5607">
        <w:rPr>
          <w:rFonts w:ascii="Arial" w:eastAsia="宋体" w:hAnsi="Arial" w:cs="Arial"/>
          <w:color w:val="333333"/>
          <w:kern w:val="0"/>
          <w:szCs w:val="21"/>
        </w:rPr>
        <w:t>日起施行。日前，国务院法制办、环境保护部负责人就《决定》有关问题回答了记者的提问。</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问：为什么要修改《建设项目环境保护管理条例》？</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答：修改《建设项目环境保护管理条例》（以下简称《条例》），是国务院立法工作计划确定的全面深化改革急需的项目。国务院高度重视行政审批制度改革，大力推进简政放权。党的十八大以来，国务院先后取消、下放国务院部门行政审批事项</w:t>
      </w:r>
      <w:r w:rsidRPr="009B5607">
        <w:rPr>
          <w:rFonts w:ascii="Arial" w:eastAsia="宋体" w:hAnsi="Arial" w:cs="Arial"/>
          <w:color w:val="333333"/>
          <w:kern w:val="0"/>
          <w:szCs w:val="21"/>
        </w:rPr>
        <w:t>618</w:t>
      </w:r>
      <w:r w:rsidRPr="009B5607">
        <w:rPr>
          <w:rFonts w:ascii="Arial" w:eastAsia="宋体" w:hAnsi="Arial" w:cs="Arial"/>
          <w:color w:val="333333"/>
          <w:kern w:val="0"/>
          <w:szCs w:val="21"/>
        </w:rPr>
        <w:t>项，取消中央指定地方实施的行政审批事项</w:t>
      </w:r>
      <w:r w:rsidRPr="009B5607">
        <w:rPr>
          <w:rFonts w:ascii="Arial" w:eastAsia="宋体" w:hAnsi="Arial" w:cs="Arial"/>
          <w:color w:val="333333"/>
          <w:kern w:val="0"/>
          <w:szCs w:val="21"/>
        </w:rPr>
        <w:t>269</w:t>
      </w:r>
      <w:r w:rsidRPr="009B5607">
        <w:rPr>
          <w:rFonts w:ascii="Arial" w:eastAsia="宋体" w:hAnsi="Arial" w:cs="Arial"/>
          <w:color w:val="333333"/>
          <w:kern w:val="0"/>
          <w:szCs w:val="21"/>
        </w:rPr>
        <w:t>项，特别是</w:t>
      </w:r>
      <w:r w:rsidRPr="009B5607">
        <w:rPr>
          <w:rFonts w:ascii="Arial" w:eastAsia="宋体" w:hAnsi="Arial" w:cs="Arial"/>
          <w:color w:val="333333"/>
          <w:kern w:val="0"/>
          <w:szCs w:val="21"/>
        </w:rPr>
        <w:t>2014</w:t>
      </w:r>
      <w:r w:rsidRPr="009B5607">
        <w:rPr>
          <w:rFonts w:ascii="Arial" w:eastAsia="宋体" w:hAnsi="Arial" w:cs="Arial"/>
          <w:color w:val="333333"/>
          <w:kern w:val="0"/>
          <w:szCs w:val="21"/>
        </w:rPr>
        <w:t>年</w:t>
      </w:r>
      <w:r w:rsidRPr="009B5607">
        <w:rPr>
          <w:rFonts w:ascii="Arial" w:eastAsia="宋体" w:hAnsi="Arial" w:cs="Arial"/>
          <w:color w:val="333333"/>
          <w:kern w:val="0"/>
          <w:szCs w:val="21"/>
        </w:rPr>
        <w:t>12</w:t>
      </w:r>
      <w:r w:rsidRPr="009B5607">
        <w:rPr>
          <w:rFonts w:ascii="Arial" w:eastAsia="宋体" w:hAnsi="Arial" w:cs="Arial"/>
          <w:color w:val="333333"/>
          <w:kern w:val="0"/>
          <w:szCs w:val="21"/>
        </w:rPr>
        <w:t>月，国务院办公厅印发《精简审批事项规范中介服务实行企业投资项目网上并联核准制度的工作方案》（国办发〔</w:t>
      </w:r>
      <w:r w:rsidRPr="009B5607">
        <w:rPr>
          <w:rFonts w:ascii="Arial" w:eastAsia="宋体" w:hAnsi="Arial" w:cs="Arial"/>
          <w:color w:val="333333"/>
          <w:kern w:val="0"/>
          <w:szCs w:val="21"/>
        </w:rPr>
        <w:t>2014</w:t>
      </w:r>
      <w:r w:rsidRPr="009B5607">
        <w:rPr>
          <w:rFonts w:ascii="Arial" w:eastAsia="宋体" w:hAnsi="Arial" w:cs="Arial"/>
          <w:color w:val="333333"/>
          <w:kern w:val="0"/>
          <w:szCs w:val="21"/>
        </w:rPr>
        <w:t>〕</w:t>
      </w:r>
      <w:r w:rsidRPr="009B5607">
        <w:rPr>
          <w:rFonts w:ascii="Arial" w:eastAsia="宋体" w:hAnsi="Arial" w:cs="Arial"/>
          <w:color w:val="333333"/>
          <w:kern w:val="0"/>
          <w:szCs w:val="21"/>
        </w:rPr>
        <w:t>59</w:t>
      </w:r>
      <w:r w:rsidRPr="009B5607">
        <w:rPr>
          <w:rFonts w:ascii="Arial" w:eastAsia="宋体" w:hAnsi="Arial" w:cs="Arial"/>
          <w:color w:val="333333"/>
          <w:kern w:val="0"/>
          <w:szCs w:val="21"/>
        </w:rPr>
        <w:t>号），简化整合建设项目投资审批程序，将环境影响评价等行政审批事项由前置串联审批改为网上并联审批，并明确提出按程序修改有关法律、行政法规。</w:t>
      </w:r>
      <w:r w:rsidRPr="009B5607">
        <w:rPr>
          <w:rFonts w:ascii="Arial" w:eastAsia="宋体" w:hAnsi="Arial" w:cs="Arial"/>
          <w:color w:val="333333"/>
          <w:kern w:val="0"/>
          <w:szCs w:val="21"/>
        </w:rPr>
        <w:t>2016</w:t>
      </w:r>
      <w:r w:rsidRPr="009B5607">
        <w:rPr>
          <w:rFonts w:ascii="Arial" w:eastAsia="宋体" w:hAnsi="Arial" w:cs="Arial"/>
          <w:color w:val="333333"/>
          <w:kern w:val="0"/>
          <w:szCs w:val="21"/>
        </w:rPr>
        <w:t>年，国务院提请全国人大常委会对环境影响评价法作了修改，调整了建设项目环境影响评价审批流程，并将环境影响登记表由审批制改为备案制。根据国务院改革要求和新修订的环境影响评价法，需要对《条例》相关内容进行修改。</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问：《决定》在简化建设项目环保审批事项方面有哪些规定？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答：取消和下放不适应形势发展需求的审批事项，激发企业和社会创业创新的活力，是国务院确定的改革要求。《决定》主要作了以下规定：一是删除对环评单位的资质管理规定；二是将环境影响登记表由审批制改为备案制；三是将环境影响报告书、报告表的报批时间由可行性研究阶段调整为开工建设前，</w:t>
      </w:r>
      <w:r w:rsidRPr="009B5607">
        <w:rPr>
          <w:rFonts w:ascii="Arial" w:eastAsia="宋体" w:hAnsi="Arial" w:cs="Arial"/>
          <w:color w:val="333333"/>
          <w:kern w:val="0"/>
          <w:szCs w:val="21"/>
        </w:rPr>
        <w:t>“</w:t>
      </w:r>
      <w:r w:rsidRPr="009B5607">
        <w:rPr>
          <w:rFonts w:ascii="Arial" w:eastAsia="宋体" w:hAnsi="Arial" w:cs="Arial"/>
          <w:color w:val="333333"/>
          <w:kern w:val="0"/>
          <w:szCs w:val="21"/>
        </w:rPr>
        <w:t>串联改并联</w:t>
      </w:r>
      <w:r w:rsidRPr="009B5607">
        <w:rPr>
          <w:rFonts w:ascii="Arial" w:eastAsia="宋体" w:hAnsi="Arial" w:cs="Arial"/>
          <w:color w:val="333333"/>
          <w:kern w:val="0"/>
          <w:szCs w:val="21"/>
        </w:rPr>
        <w:t>”</w:t>
      </w:r>
      <w:r w:rsidRPr="009B5607">
        <w:rPr>
          <w:rFonts w:ascii="Arial" w:eastAsia="宋体" w:hAnsi="Arial" w:cs="Arial"/>
          <w:color w:val="333333"/>
          <w:kern w:val="0"/>
          <w:szCs w:val="21"/>
        </w:rPr>
        <w:t>，具体报批时间由建设单位根据自身情况灵活掌握；四是取消行业主管部门预审、水土保持方案预审等环境影响评价的前置审批；</w:t>
      </w:r>
      <w:r w:rsidRPr="009B5607">
        <w:rPr>
          <w:rFonts w:ascii="Arial" w:eastAsia="宋体" w:hAnsi="Arial" w:cs="Arial"/>
          <w:color w:val="333333"/>
          <w:kern w:val="0"/>
          <w:szCs w:val="21"/>
        </w:rPr>
        <w:lastRenderedPageBreak/>
        <w:t>五是将环境影响评价和工商登记脱钩，落实</w:t>
      </w:r>
      <w:r w:rsidRPr="009B5607">
        <w:rPr>
          <w:rFonts w:ascii="Arial" w:eastAsia="宋体" w:hAnsi="Arial" w:cs="Arial"/>
          <w:color w:val="333333"/>
          <w:kern w:val="0"/>
          <w:szCs w:val="21"/>
        </w:rPr>
        <w:t>“</w:t>
      </w:r>
      <w:r w:rsidRPr="009B5607">
        <w:rPr>
          <w:rFonts w:ascii="Arial" w:eastAsia="宋体" w:hAnsi="Arial" w:cs="Arial"/>
          <w:color w:val="333333"/>
          <w:kern w:val="0"/>
          <w:szCs w:val="21"/>
        </w:rPr>
        <w:t>证照分离</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要求；六是取消建设项目试生产审批，删除《条例》关于试生产的规定；七是取消环境保护部门对建设项目环境保护设施竣工验收的审批，改为建设单位依照规定自主验收。</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问：《决定》在加强事中事后监管方面有哪些规定？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答：取消有关行政审批事项后，要重视和加强事中事后监管，环境保护工作才能够按照法律要求，顺应人民群众愿望，符合国家建设大局。《决定》主要作了以下规定：一是建设项目必须严格依法进行环评，环评文件未依法经审批部门审查或者审查后未予批准的，不得开工建设；二是明确不予批准环评文件的具体情形，对于建设项目采取的污染防治措施无法确保达标排放等情形，一律不得批准其环评文件；三是强化设计、施工、验收过程中的监管，建设单位要严格执行</w:t>
      </w:r>
      <w:r w:rsidRPr="009B5607">
        <w:rPr>
          <w:rFonts w:ascii="Arial" w:eastAsia="宋体" w:hAnsi="Arial" w:cs="Arial"/>
          <w:color w:val="333333"/>
          <w:kern w:val="0"/>
          <w:szCs w:val="21"/>
        </w:rPr>
        <w:t>“</w:t>
      </w:r>
      <w:r w:rsidRPr="009B5607">
        <w:rPr>
          <w:rFonts w:ascii="Arial" w:eastAsia="宋体" w:hAnsi="Arial" w:cs="Arial"/>
          <w:color w:val="333333"/>
          <w:kern w:val="0"/>
          <w:szCs w:val="21"/>
        </w:rPr>
        <w:t>三同时</w:t>
      </w:r>
      <w:r w:rsidRPr="009B5607">
        <w:rPr>
          <w:rFonts w:ascii="Arial" w:eastAsia="宋体" w:hAnsi="Arial" w:cs="Arial"/>
          <w:color w:val="333333"/>
          <w:kern w:val="0"/>
          <w:szCs w:val="21"/>
        </w:rPr>
        <w:t>”</w:t>
      </w:r>
      <w:r w:rsidRPr="009B5607">
        <w:rPr>
          <w:rFonts w:ascii="Arial" w:eastAsia="宋体" w:hAnsi="Arial" w:cs="Arial"/>
          <w:color w:val="333333"/>
          <w:kern w:val="0"/>
          <w:szCs w:val="21"/>
        </w:rPr>
        <w:t>制度，落实环境保护对策措施，不得弄虚作假，并依法开展后评价，环境保护部门要加强监督检查；四是严格法律责任，对未批先建的，可以处总投资额</w:t>
      </w:r>
      <w:r w:rsidRPr="009B5607">
        <w:rPr>
          <w:rFonts w:ascii="Arial" w:eastAsia="宋体" w:hAnsi="Arial" w:cs="Arial"/>
          <w:color w:val="333333"/>
          <w:kern w:val="0"/>
          <w:szCs w:val="21"/>
        </w:rPr>
        <w:t>1%</w:t>
      </w:r>
      <w:r w:rsidRPr="009B5607">
        <w:rPr>
          <w:rFonts w:ascii="Arial" w:eastAsia="宋体" w:hAnsi="Arial" w:cs="Arial"/>
          <w:color w:val="333333"/>
          <w:kern w:val="0"/>
          <w:szCs w:val="21"/>
        </w:rPr>
        <w:t>到</w:t>
      </w:r>
      <w:r w:rsidRPr="009B5607">
        <w:rPr>
          <w:rFonts w:ascii="Arial" w:eastAsia="宋体" w:hAnsi="Arial" w:cs="Arial"/>
          <w:color w:val="333333"/>
          <w:kern w:val="0"/>
          <w:szCs w:val="21"/>
        </w:rPr>
        <w:t>5%</w:t>
      </w:r>
      <w:r w:rsidRPr="009B5607">
        <w:rPr>
          <w:rFonts w:ascii="Arial" w:eastAsia="宋体" w:hAnsi="Arial" w:cs="Arial"/>
          <w:color w:val="333333"/>
          <w:kern w:val="0"/>
          <w:szCs w:val="21"/>
        </w:rPr>
        <w:t>的罚款，并责令恢复原状，对在竣工验收中弄虚作假的，可以处</w:t>
      </w:r>
      <w:r w:rsidRPr="009B5607">
        <w:rPr>
          <w:rFonts w:ascii="Arial" w:eastAsia="宋体" w:hAnsi="Arial" w:cs="Arial"/>
          <w:color w:val="333333"/>
          <w:kern w:val="0"/>
          <w:szCs w:val="21"/>
        </w:rPr>
        <w:t>200</w:t>
      </w:r>
      <w:r w:rsidRPr="009B5607">
        <w:rPr>
          <w:rFonts w:ascii="Arial" w:eastAsia="宋体" w:hAnsi="Arial" w:cs="Arial"/>
          <w:color w:val="333333"/>
          <w:kern w:val="0"/>
          <w:szCs w:val="21"/>
        </w:rPr>
        <w:t>万元以下罚款，同时还要处罚责任人员；五是引入社会监督、建立信用惩戒机制，建设单位编制环评文件要依法征求公众意见，竣工验收情况要依法向社会公开，环境保护部门要将有关环境违法信息记入社会诚信档案，及时向社会公开。</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问：《决定》在服务建设单位，便利群众方面有哪些规定？</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答：</w:t>
      </w:r>
      <w:r w:rsidRPr="009B5607">
        <w:rPr>
          <w:rFonts w:ascii="Arial" w:eastAsia="宋体" w:hAnsi="Arial" w:cs="Arial"/>
          <w:color w:val="333333"/>
          <w:kern w:val="0"/>
          <w:szCs w:val="21"/>
        </w:rPr>
        <w:t>“</w:t>
      </w:r>
      <w:r w:rsidRPr="009B5607">
        <w:rPr>
          <w:rFonts w:ascii="Arial" w:eastAsia="宋体" w:hAnsi="Arial" w:cs="Arial"/>
          <w:color w:val="333333"/>
          <w:kern w:val="0"/>
          <w:szCs w:val="21"/>
        </w:rPr>
        <w:t>放管服</w:t>
      </w:r>
      <w:r w:rsidRPr="009B5607">
        <w:rPr>
          <w:rFonts w:ascii="Arial" w:eastAsia="宋体" w:hAnsi="Arial" w:cs="Arial"/>
          <w:color w:val="333333"/>
          <w:kern w:val="0"/>
          <w:szCs w:val="21"/>
        </w:rPr>
        <w:t>”</w:t>
      </w:r>
      <w:r w:rsidRPr="009B5607">
        <w:rPr>
          <w:rFonts w:ascii="Arial" w:eastAsia="宋体" w:hAnsi="Arial" w:cs="Arial"/>
          <w:color w:val="333333"/>
          <w:kern w:val="0"/>
          <w:szCs w:val="21"/>
        </w:rPr>
        <w:t>是一个有机的整体，《决定》在简化审批事项，加强事中事后监管的同时，在费用收取和罚款等方面注重衔接，一方面加大对违法违规行为的惩罚力度，另一方面尽可能减轻企业不合理的负担，推动政府转变管理方式和服务企业、便利群众：一是环境保护部门制定建设项目环境影响评价分类管理名录应当组织专家论证，征求有关部门、行业协会、企事业单位和公众意见；二是环境保护部门审批环评文件可以委托技术单位进行技术评估，所需费用由财政负担，审批、备案环评文件和进行相关的技术评估，均不得向企业和群众收取任何费用，今后随着环评服务单位资质管理制度的改革，企业负担还会进一步减轻；三是环境保护部门要推进政务的电子化、信息化，开展环境影响评价文件网上审批、备案和信息公开，尽量让群众少跑路。</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问：《决定》在执行中需要注意哪些问题？</w:t>
      </w:r>
    </w:p>
    <w:p w:rsidR="009B5607" w:rsidRPr="009B5607" w:rsidRDefault="009B5607" w:rsidP="009B5607">
      <w:pPr>
        <w:widowControl/>
        <w:shd w:val="clear" w:color="auto" w:fill="FFFFFF"/>
        <w:spacing w:line="360" w:lineRule="atLeast"/>
        <w:ind w:firstLine="480"/>
        <w:jc w:val="left"/>
        <w:rPr>
          <w:rFonts w:ascii="Arial" w:eastAsia="宋体" w:hAnsi="Arial" w:cs="Arial"/>
          <w:color w:val="333333"/>
          <w:kern w:val="0"/>
          <w:szCs w:val="21"/>
        </w:rPr>
      </w:pPr>
      <w:r w:rsidRPr="009B5607">
        <w:rPr>
          <w:rFonts w:ascii="Arial" w:eastAsia="宋体" w:hAnsi="Arial" w:cs="Arial"/>
          <w:color w:val="333333"/>
          <w:kern w:val="0"/>
          <w:szCs w:val="21"/>
        </w:rPr>
        <w:t>答：一是要加强宣传，《建设项目环境保护管理条例》直接关系到生态保护与项目建设，关系重大，《决定》在系统总结、全面梳理、认真落实十八大以来建设项目环保管理领域改革要求的基础上，对各项改革措施予以规范化、法治化，环境保护部门要进一步加大宣传力度，确保基层管理部门、建设单位准确理解改革要求，掌握《决定》主要内容；二是要及时完善配套规定，对与《决定》相抵触的地方性法规、规章、规范性文件要及时清理，《决定》规定的配套制度，例如建设项目环境影响评价分类管理名录、环境影响登记表备案办法、环境保护设施竣工验收办法等，要尽快制定、修订，各级政府法制机构、环境保护部门的法制机构要依照职责切实负起责任；三是要全面准确严格执法，各级环境保护部门要严格履行法定职责，</w:t>
      </w:r>
      <w:r w:rsidRPr="009B5607">
        <w:rPr>
          <w:rFonts w:ascii="Arial" w:eastAsia="宋体" w:hAnsi="Arial" w:cs="Arial"/>
          <w:color w:val="333333"/>
          <w:kern w:val="0"/>
          <w:szCs w:val="21"/>
        </w:rPr>
        <w:t>“</w:t>
      </w:r>
      <w:r w:rsidRPr="009B5607">
        <w:rPr>
          <w:rFonts w:ascii="Arial" w:eastAsia="宋体" w:hAnsi="Arial" w:cs="Arial"/>
          <w:color w:val="333333"/>
          <w:kern w:val="0"/>
          <w:szCs w:val="21"/>
        </w:rPr>
        <w:t>放</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要放彻底、</w:t>
      </w:r>
      <w:r w:rsidRPr="009B5607">
        <w:rPr>
          <w:rFonts w:ascii="Arial" w:eastAsia="宋体" w:hAnsi="Arial" w:cs="Arial"/>
          <w:color w:val="333333"/>
          <w:kern w:val="0"/>
          <w:szCs w:val="21"/>
        </w:rPr>
        <w:t>“</w:t>
      </w:r>
      <w:r w:rsidRPr="009B5607">
        <w:rPr>
          <w:rFonts w:ascii="Arial" w:eastAsia="宋体" w:hAnsi="Arial" w:cs="Arial"/>
          <w:color w:val="333333"/>
          <w:kern w:val="0"/>
          <w:szCs w:val="21"/>
        </w:rPr>
        <w:t>管</w:t>
      </w:r>
      <w:r w:rsidRPr="009B5607">
        <w:rPr>
          <w:rFonts w:ascii="Arial" w:eastAsia="宋体" w:hAnsi="Arial" w:cs="Arial"/>
          <w:color w:val="333333"/>
          <w:kern w:val="0"/>
          <w:szCs w:val="21"/>
        </w:rPr>
        <w:t>”</w:t>
      </w:r>
      <w:r w:rsidRPr="009B5607">
        <w:rPr>
          <w:rFonts w:ascii="Arial" w:eastAsia="宋体" w:hAnsi="Arial" w:cs="Arial"/>
          <w:color w:val="333333"/>
          <w:kern w:val="0"/>
          <w:szCs w:val="21"/>
        </w:rPr>
        <w:t>要管到位，</w:t>
      </w:r>
      <w:r w:rsidRPr="009B5607">
        <w:rPr>
          <w:rFonts w:ascii="Arial" w:eastAsia="宋体" w:hAnsi="Arial" w:cs="Arial"/>
          <w:color w:val="333333"/>
          <w:kern w:val="0"/>
          <w:szCs w:val="21"/>
        </w:rPr>
        <w:t>“</w:t>
      </w:r>
      <w:r w:rsidRPr="009B5607">
        <w:rPr>
          <w:rFonts w:ascii="Arial" w:eastAsia="宋体" w:hAnsi="Arial" w:cs="Arial"/>
          <w:color w:val="333333"/>
          <w:kern w:val="0"/>
          <w:szCs w:val="21"/>
        </w:rPr>
        <w:t>服</w:t>
      </w:r>
      <w:r w:rsidRPr="009B5607">
        <w:rPr>
          <w:rFonts w:ascii="Arial" w:eastAsia="宋体" w:hAnsi="Arial" w:cs="Arial"/>
          <w:color w:val="333333"/>
          <w:kern w:val="0"/>
          <w:szCs w:val="21"/>
        </w:rPr>
        <w:t>”</w:t>
      </w:r>
      <w:r w:rsidRPr="009B5607">
        <w:rPr>
          <w:rFonts w:ascii="Arial" w:eastAsia="宋体" w:hAnsi="Arial" w:cs="Arial"/>
          <w:color w:val="333333"/>
          <w:kern w:val="0"/>
          <w:szCs w:val="21"/>
        </w:rPr>
        <w:t>要服务好，通过执法促进经济社会发展与环境保护相协调。</w:t>
      </w:r>
      <w:r w:rsidRPr="009B5607">
        <w:rPr>
          <w:rFonts w:ascii="Arial" w:eastAsia="宋体" w:hAnsi="Arial" w:cs="Arial"/>
          <w:color w:val="3366CC"/>
          <w:kern w:val="0"/>
          <w:sz w:val="16"/>
          <w:szCs w:val="16"/>
          <w:vertAlign w:val="superscript"/>
        </w:rPr>
        <w:t xml:space="preserve"> [4]</w:t>
      </w:r>
      <w:bookmarkStart w:id="58" w:name="ref_[4]_436082"/>
      <w:r w:rsidRPr="009B5607">
        <w:rPr>
          <w:rFonts w:ascii="Arial" w:eastAsia="宋体" w:hAnsi="Arial" w:cs="Arial"/>
          <w:color w:val="136EC2"/>
          <w:kern w:val="0"/>
          <w:sz w:val="2"/>
          <w:szCs w:val="2"/>
        </w:rPr>
        <w:t> </w:t>
      </w:r>
      <w:bookmarkEnd w:id="58"/>
      <w:r w:rsidRPr="009B5607">
        <w:rPr>
          <w:rFonts w:ascii="Arial" w:eastAsia="宋体" w:hAnsi="Arial" w:cs="Arial"/>
          <w:color w:val="333333"/>
          <w:kern w:val="0"/>
          <w:szCs w:val="21"/>
        </w:rPr>
        <w:t xml:space="preserve"> </w:t>
      </w:r>
    </w:p>
    <w:p w:rsidR="00705CC4" w:rsidRDefault="009B5607"/>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9106D"/>
    <w:multiLevelType w:val="multilevel"/>
    <w:tmpl w:val="C1DA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AE44BDD"/>
    <w:multiLevelType w:val="multilevel"/>
    <w:tmpl w:val="40429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FA52187"/>
    <w:multiLevelType w:val="multilevel"/>
    <w:tmpl w:val="E0360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5607"/>
    <w:rsid w:val="00273CA6"/>
    <w:rsid w:val="00297880"/>
    <w:rsid w:val="007329C7"/>
    <w:rsid w:val="009B56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9B5607"/>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9B5607"/>
    <w:pPr>
      <w:widowControl/>
      <w:spacing w:before="100" w:beforeAutospacing="1" w:after="100" w:afterAutospacing="1"/>
      <w:jc w:val="left"/>
      <w:outlineLvl w:val="1"/>
    </w:pPr>
    <w:rPr>
      <w:rFonts w:ascii="宋体" w:eastAsia="宋体" w:hAnsi="宋体" w:cs="宋体"/>
      <w:b/>
      <w:bCs/>
      <w:color w:val="333333"/>
      <w:kern w:val="0"/>
      <w:sz w:val="36"/>
      <w:szCs w:val="36"/>
    </w:rPr>
  </w:style>
  <w:style w:type="paragraph" w:styleId="3">
    <w:name w:val="heading 3"/>
    <w:basedOn w:val="a"/>
    <w:link w:val="3Char"/>
    <w:uiPriority w:val="9"/>
    <w:qFormat/>
    <w:rsid w:val="009B5607"/>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B5607"/>
    <w:rPr>
      <w:rFonts w:ascii="宋体" w:eastAsia="宋体" w:hAnsi="宋体" w:cs="宋体"/>
      <w:b/>
      <w:bCs/>
      <w:color w:val="333333"/>
      <w:kern w:val="36"/>
      <w:sz w:val="48"/>
      <w:szCs w:val="48"/>
    </w:rPr>
  </w:style>
  <w:style w:type="character" w:customStyle="1" w:styleId="2Char">
    <w:name w:val="标题 2 Char"/>
    <w:basedOn w:val="a0"/>
    <w:link w:val="2"/>
    <w:uiPriority w:val="9"/>
    <w:rsid w:val="009B5607"/>
    <w:rPr>
      <w:rFonts w:ascii="宋体" w:eastAsia="宋体" w:hAnsi="宋体" w:cs="宋体"/>
      <w:b/>
      <w:bCs/>
      <w:color w:val="333333"/>
      <w:kern w:val="0"/>
      <w:sz w:val="36"/>
      <w:szCs w:val="36"/>
    </w:rPr>
  </w:style>
  <w:style w:type="character" w:customStyle="1" w:styleId="3Char">
    <w:name w:val="标题 3 Char"/>
    <w:basedOn w:val="a0"/>
    <w:link w:val="3"/>
    <w:uiPriority w:val="9"/>
    <w:rsid w:val="009B5607"/>
    <w:rPr>
      <w:rFonts w:ascii="宋体" w:eastAsia="宋体" w:hAnsi="宋体" w:cs="宋体"/>
      <w:b/>
      <w:bCs/>
      <w:color w:val="333333"/>
      <w:kern w:val="0"/>
      <w:sz w:val="28"/>
      <w:szCs w:val="28"/>
    </w:rPr>
  </w:style>
  <w:style w:type="character" w:customStyle="1" w:styleId="index5">
    <w:name w:val="index5"/>
    <w:basedOn w:val="a0"/>
    <w:rsid w:val="009B5607"/>
  </w:style>
  <w:style w:type="character" w:customStyle="1" w:styleId="text10">
    <w:name w:val="text10"/>
    <w:basedOn w:val="a0"/>
    <w:rsid w:val="009B5607"/>
  </w:style>
  <w:style w:type="character" w:customStyle="1" w:styleId="title-prefix">
    <w:name w:val="title-prefix"/>
    <w:basedOn w:val="a0"/>
    <w:rsid w:val="009B5607"/>
  </w:style>
</w:styles>
</file>

<file path=word/webSettings.xml><?xml version="1.0" encoding="utf-8"?>
<w:webSettings xmlns:r="http://schemas.openxmlformats.org/officeDocument/2006/relationships" xmlns:w="http://schemas.openxmlformats.org/wordprocessingml/2006/main">
  <w:divs>
    <w:div w:id="340788984">
      <w:bodyDiv w:val="1"/>
      <w:marLeft w:val="0"/>
      <w:marRight w:val="0"/>
      <w:marTop w:val="0"/>
      <w:marBottom w:val="0"/>
      <w:divBdr>
        <w:top w:val="none" w:sz="0" w:space="0" w:color="auto"/>
        <w:left w:val="none" w:sz="0" w:space="0" w:color="auto"/>
        <w:bottom w:val="none" w:sz="0" w:space="0" w:color="auto"/>
        <w:right w:val="none" w:sz="0" w:space="0" w:color="auto"/>
      </w:divBdr>
      <w:divsChild>
        <w:div w:id="1668898419">
          <w:marLeft w:val="0"/>
          <w:marRight w:val="0"/>
          <w:marTop w:val="0"/>
          <w:marBottom w:val="0"/>
          <w:divBdr>
            <w:top w:val="none" w:sz="0" w:space="0" w:color="auto"/>
            <w:left w:val="none" w:sz="0" w:space="0" w:color="auto"/>
            <w:bottom w:val="none" w:sz="0" w:space="0" w:color="auto"/>
            <w:right w:val="none" w:sz="0" w:space="0" w:color="auto"/>
          </w:divBdr>
          <w:divsChild>
            <w:div w:id="1019621892">
              <w:marLeft w:val="0"/>
              <w:marRight w:val="0"/>
              <w:marTop w:val="300"/>
              <w:marBottom w:val="0"/>
              <w:divBdr>
                <w:top w:val="none" w:sz="0" w:space="0" w:color="auto"/>
                <w:left w:val="none" w:sz="0" w:space="0" w:color="auto"/>
                <w:bottom w:val="none" w:sz="0" w:space="0" w:color="auto"/>
                <w:right w:val="none" w:sz="0" w:space="0" w:color="auto"/>
              </w:divBdr>
              <w:divsChild>
                <w:div w:id="891817473">
                  <w:marLeft w:val="0"/>
                  <w:marRight w:val="0"/>
                  <w:marTop w:val="0"/>
                  <w:marBottom w:val="0"/>
                  <w:divBdr>
                    <w:top w:val="single" w:sz="6" w:space="0" w:color="E5E5E5"/>
                    <w:left w:val="single" w:sz="6" w:space="0" w:color="E5E5E5"/>
                    <w:bottom w:val="single" w:sz="6" w:space="0" w:color="E5E5E5"/>
                    <w:right w:val="single" w:sz="6" w:space="0" w:color="E5E5E5"/>
                  </w:divBdr>
                  <w:divsChild>
                    <w:div w:id="1898084715">
                      <w:marLeft w:val="0"/>
                      <w:marRight w:val="0"/>
                      <w:marTop w:val="0"/>
                      <w:marBottom w:val="0"/>
                      <w:divBdr>
                        <w:top w:val="none" w:sz="0" w:space="0" w:color="auto"/>
                        <w:left w:val="none" w:sz="0" w:space="0" w:color="auto"/>
                        <w:bottom w:val="none" w:sz="0" w:space="0" w:color="auto"/>
                        <w:right w:val="none" w:sz="0" w:space="0" w:color="auto"/>
                      </w:divBdr>
                      <w:divsChild>
                        <w:div w:id="1934168671">
                          <w:marLeft w:val="0"/>
                          <w:marRight w:val="0"/>
                          <w:marTop w:val="0"/>
                          <w:marBottom w:val="225"/>
                          <w:divBdr>
                            <w:top w:val="none" w:sz="0" w:space="0" w:color="auto"/>
                            <w:left w:val="none" w:sz="0" w:space="0" w:color="auto"/>
                            <w:bottom w:val="none" w:sz="0" w:space="0" w:color="auto"/>
                            <w:right w:val="none" w:sz="0" w:space="0" w:color="auto"/>
                          </w:divBdr>
                          <w:divsChild>
                            <w:div w:id="1679505705">
                              <w:marLeft w:val="0"/>
                              <w:marRight w:val="0"/>
                              <w:marTop w:val="0"/>
                              <w:marBottom w:val="225"/>
                              <w:divBdr>
                                <w:top w:val="none" w:sz="0" w:space="0" w:color="auto"/>
                                <w:left w:val="none" w:sz="0" w:space="0" w:color="auto"/>
                                <w:bottom w:val="none" w:sz="0" w:space="0" w:color="auto"/>
                                <w:right w:val="none" w:sz="0" w:space="0" w:color="auto"/>
                              </w:divBdr>
                            </w:div>
                          </w:divsChild>
                        </w:div>
                        <w:div w:id="1180194559">
                          <w:marLeft w:val="0"/>
                          <w:marRight w:val="0"/>
                          <w:marTop w:val="300"/>
                          <w:marBottom w:val="525"/>
                          <w:divBdr>
                            <w:top w:val="none" w:sz="0" w:space="0" w:color="auto"/>
                            <w:left w:val="none" w:sz="0" w:space="0" w:color="auto"/>
                            <w:bottom w:val="none" w:sz="0" w:space="0" w:color="auto"/>
                            <w:right w:val="none" w:sz="0" w:space="0" w:color="auto"/>
                          </w:divBdr>
                        </w:div>
                        <w:div w:id="201792482">
                          <w:marLeft w:val="0"/>
                          <w:marRight w:val="0"/>
                          <w:marTop w:val="525"/>
                          <w:marBottom w:val="525"/>
                          <w:divBdr>
                            <w:top w:val="none" w:sz="0" w:space="0" w:color="auto"/>
                            <w:left w:val="none" w:sz="0" w:space="0" w:color="auto"/>
                            <w:bottom w:val="none" w:sz="0" w:space="0" w:color="auto"/>
                            <w:right w:val="none" w:sz="0" w:space="0" w:color="auto"/>
                          </w:divBdr>
                          <w:divsChild>
                            <w:div w:id="1980840974">
                              <w:marLeft w:val="0"/>
                              <w:marRight w:val="0"/>
                              <w:marTop w:val="0"/>
                              <w:marBottom w:val="0"/>
                              <w:divBdr>
                                <w:top w:val="single" w:sz="6" w:space="0" w:color="DDDDDD"/>
                                <w:left w:val="none" w:sz="0" w:space="0" w:color="auto"/>
                                <w:bottom w:val="single" w:sz="6" w:space="0" w:color="DDDDDD"/>
                                <w:right w:val="none" w:sz="0" w:space="0" w:color="auto"/>
                              </w:divBdr>
                              <w:divsChild>
                                <w:div w:id="1962684986">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268585629">
                          <w:marLeft w:val="0"/>
                          <w:marRight w:val="0"/>
                          <w:marTop w:val="0"/>
                          <w:marBottom w:val="0"/>
                          <w:divBdr>
                            <w:top w:val="none" w:sz="0" w:space="0" w:color="auto"/>
                            <w:left w:val="none" w:sz="0" w:space="0" w:color="auto"/>
                            <w:bottom w:val="none" w:sz="0" w:space="0" w:color="auto"/>
                            <w:right w:val="none" w:sz="0" w:space="0" w:color="auto"/>
                          </w:divBdr>
                        </w:div>
                        <w:div w:id="1270430795">
                          <w:marLeft w:val="0"/>
                          <w:marRight w:val="0"/>
                          <w:marTop w:val="0"/>
                          <w:marBottom w:val="225"/>
                          <w:divBdr>
                            <w:top w:val="none" w:sz="0" w:space="0" w:color="auto"/>
                            <w:left w:val="none" w:sz="0" w:space="0" w:color="auto"/>
                            <w:bottom w:val="none" w:sz="0" w:space="0" w:color="auto"/>
                            <w:right w:val="none" w:sz="0" w:space="0" w:color="auto"/>
                          </w:divBdr>
                        </w:div>
                        <w:div w:id="293023905">
                          <w:marLeft w:val="0"/>
                          <w:marRight w:val="0"/>
                          <w:marTop w:val="0"/>
                          <w:marBottom w:val="225"/>
                          <w:divBdr>
                            <w:top w:val="none" w:sz="0" w:space="0" w:color="auto"/>
                            <w:left w:val="none" w:sz="0" w:space="0" w:color="auto"/>
                            <w:bottom w:val="none" w:sz="0" w:space="0" w:color="auto"/>
                            <w:right w:val="none" w:sz="0" w:space="0" w:color="auto"/>
                          </w:divBdr>
                        </w:div>
                        <w:div w:id="418872304">
                          <w:marLeft w:val="0"/>
                          <w:marRight w:val="0"/>
                          <w:marTop w:val="0"/>
                          <w:marBottom w:val="0"/>
                          <w:divBdr>
                            <w:top w:val="none" w:sz="0" w:space="0" w:color="auto"/>
                            <w:left w:val="none" w:sz="0" w:space="0" w:color="auto"/>
                            <w:bottom w:val="none" w:sz="0" w:space="0" w:color="auto"/>
                            <w:right w:val="none" w:sz="0" w:space="0" w:color="auto"/>
                          </w:divBdr>
                        </w:div>
                        <w:div w:id="1447697158">
                          <w:marLeft w:val="0"/>
                          <w:marRight w:val="0"/>
                          <w:marTop w:val="0"/>
                          <w:marBottom w:val="225"/>
                          <w:divBdr>
                            <w:top w:val="none" w:sz="0" w:space="0" w:color="auto"/>
                            <w:left w:val="none" w:sz="0" w:space="0" w:color="auto"/>
                            <w:bottom w:val="none" w:sz="0" w:space="0" w:color="auto"/>
                            <w:right w:val="none" w:sz="0" w:space="0" w:color="auto"/>
                          </w:divBdr>
                        </w:div>
                        <w:div w:id="1047292802">
                          <w:marLeft w:val="0"/>
                          <w:marRight w:val="0"/>
                          <w:marTop w:val="0"/>
                          <w:marBottom w:val="225"/>
                          <w:divBdr>
                            <w:top w:val="none" w:sz="0" w:space="0" w:color="auto"/>
                            <w:left w:val="none" w:sz="0" w:space="0" w:color="auto"/>
                            <w:bottom w:val="none" w:sz="0" w:space="0" w:color="auto"/>
                            <w:right w:val="none" w:sz="0" w:space="0" w:color="auto"/>
                          </w:divBdr>
                        </w:div>
                        <w:div w:id="190610614">
                          <w:marLeft w:val="0"/>
                          <w:marRight w:val="0"/>
                          <w:marTop w:val="0"/>
                          <w:marBottom w:val="225"/>
                          <w:divBdr>
                            <w:top w:val="none" w:sz="0" w:space="0" w:color="auto"/>
                            <w:left w:val="none" w:sz="0" w:space="0" w:color="auto"/>
                            <w:bottom w:val="none" w:sz="0" w:space="0" w:color="auto"/>
                            <w:right w:val="none" w:sz="0" w:space="0" w:color="auto"/>
                          </w:divBdr>
                        </w:div>
                        <w:div w:id="38870797">
                          <w:marLeft w:val="0"/>
                          <w:marRight w:val="0"/>
                          <w:marTop w:val="0"/>
                          <w:marBottom w:val="225"/>
                          <w:divBdr>
                            <w:top w:val="none" w:sz="0" w:space="0" w:color="auto"/>
                            <w:left w:val="none" w:sz="0" w:space="0" w:color="auto"/>
                            <w:bottom w:val="none" w:sz="0" w:space="0" w:color="auto"/>
                            <w:right w:val="none" w:sz="0" w:space="0" w:color="auto"/>
                          </w:divBdr>
                        </w:div>
                        <w:div w:id="1332175541">
                          <w:marLeft w:val="0"/>
                          <w:marRight w:val="0"/>
                          <w:marTop w:val="0"/>
                          <w:marBottom w:val="225"/>
                          <w:divBdr>
                            <w:top w:val="none" w:sz="0" w:space="0" w:color="auto"/>
                            <w:left w:val="none" w:sz="0" w:space="0" w:color="auto"/>
                            <w:bottom w:val="none" w:sz="0" w:space="0" w:color="auto"/>
                            <w:right w:val="none" w:sz="0" w:space="0" w:color="auto"/>
                          </w:divBdr>
                        </w:div>
                        <w:div w:id="1407730759">
                          <w:marLeft w:val="0"/>
                          <w:marRight w:val="0"/>
                          <w:marTop w:val="0"/>
                          <w:marBottom w:val="0"/>
                          <w:divBdr>
                            <w:top w:val="none" w:sz="0" w:space="0" w:color="auto"/>
                            <w:left w:val="none" w:sz="0" w:space="0" w:color="auto"/>
                            <w:bottom w:val="none" w:sz="0" w:space="0" w:color="auto"/>
                            <w:right w:val="none" w:sz="0" w:space="0" w:color="auto"/>
                          </w:divBdr>
                        </w:div>
                        <w:div w:id="1801075081">
                          <w:marLeft w:val="0"/>
                          <w:marRight w:val="0"/>
                          <w:marTop w:val="0"/>
                          <w:marBottom w:val="225"/>
                          <w:divBdr>
                            <w:top w:val="none" w:sz="0" w:space="0" w:color="auto"/>
                            <w:left w:val="none" w:sz="0" w:space="0" w:color="auto"/>
                            <w:bottom w:val="none" w:sz="0" w:space="0" w:color="auto"/>
                            <w:right w:val="none" w:sz="0" w:space="0" w:color="auto"/>
                          </w:divBdr>
                        </w:div>
                        <w:div w:id="1355574417">
                          <w:marLeft w:val="0"/>
                          <w:marRight w:val="0"/>
                          <w:marTop w:val="0"/>
                          <w:marBottom w:val="225"/>
                          <w:divBdr>
                            <w:top w:val="none" w:sz="0" w:space="0" w:color="auto"/>
                            <w:left w:val="none" w:sz="0" w:space="0" w:color="auto"/>
                            <w:bottom w:val="none" w:sz="0" w:space="0" w:color="auto"/>
                            <w:right w:val="none" w:sz="0" w:space="0" w:color="auto"/>
                          </w:divBdr>
                        </w:div>
                        <w:div w:id="503085837">
                          <w:marLeft w:val="0"/>
                          <w:marRight w:val="0"/>
                          <w:marTop w:val="0"/>
                          <w:marBottom w:val="225"/>
                          <w:divBdr>
                            <w:top w:val="none" w:sz="0" w:space="0" w:color="auto"/>
                            <w:left w:val="none" w:sz="0" w:space="0" w:color="auto"/>
                            <w:bottom w:val="none" w:sz="0" w:space="0" w:color="auto"/>
                            <w:right w:val="none" w:sz="0" w:space="0" w:color="auto"/>
                          </w:divBdr>
                        </w:div>
                        <w:div w:id="1543789072">
                          <w:marLeft w:val="0"/>
                          <w:marRight w:val="0"/>
                          <w:marTop w:val="0"/>
                          <w:marBottom w:val="225"/>
                          <w:divBdr>
                            <w:top w:val="none" w:sz="0" w:space="0" w:color="auto"/>
                            <w:left w:val="none" w:sz="0" w:space="0" w:color="auto"/>
                            <w:bottom w:val="none" w:sz="0" w:space="0" w:color="auto"/>
                            <w:right w:val="none" w:sz="0" w:space="0" w:color="auto"/>
                          </w:divBdr>
                        </w:div>
                        <w:div w:id="781071874">
                          <w:marLeft w:val="0"/>
                          <w:marRight w:val="0"/>
                          <w:marTop w:val="0"/>
                          <w:marBottom w:val="225"/>
                          <w:divBdr>
                            <w:top w:val="none" w:sz="0" w:space="0" w:color="auto"/>
                            <w:left w:val="none" w:sz="0" w:space="0" w:color="auto"/>
                            <w:bottom w:val="none" w:sz="0" w:space="0" w:color="auto"/>
                            <w:right w:val="none" w:sz="0" w:space="0" w:color="auto"/>
                          </w:divBdr>
                        </w:div>
                        <w:div w:id="218712869">
                          <w:marLeft w:val="0"/>
                          <w:marRight w:val="0"/>
                          <w:marTop w:val="0"/>
                          <w:marBottom w:val="225"/>
                          <w:divBdr>
                            <w:top w:val="none" w:sz="0" w:space="0" w:color="auto"/>
                            <w:left w:val="none" w:sz="0" w:space="0" w:color="auto"/>
                            <w:bottom w:val="none" w:sz="0" w:space="0" w:color="auto"/>
                            <w:right w:val="none" w:sz="0" w:space="0" w:color="auto"/>
                          </w:divBdr>
                        </w:div>
                        <w:div w:id="1861505080">
                          <w:marLeft w:val="0"/>
                          <w:marRight w:val="0"/>
                          <w:marTop w:val="0"/>
                          <w:marBottom w:val="225"/>
                          <w:divBdr>
                            <w:top w:val="none" w:sz="0" w:space="0" w:color="auto"/>
                            <w:left w:val="none" w:sz="0" w:space="0" w:color="auto"/>
                            <w:bottom w:val="none" w:sz="0" w:space="0" w:color="auto"/>
                            <w:right w:val="none" w:sz="0" w:space="0" w:color="auto"/>
                          </w:divBdr>
                        </w:div>
                        <w:div w:id="119226734">
                          <w:marLeft w:val="0"/>
                          <w:marRight w:val="0"/>
                          <w:marTop w:val="0"/>
                          <w:marBottom w:val="225"/>
                          <w:divBdr>
                            <w:top w:val="none" w:sz="0" w:space="0" w:color="auto"/>
                            <w:left w:val="none" w:sz="0" w:space="0" w:color="auto"/>
                            <w:bottom w:val="none" w:sz="0" w:space="0" w:color="auto"/>
                            <w:right w:val="none" w:sz="0" w:space="0" w:color="auto"/>
                          </w:divBdr>
                        </w:div>
                        <w:div w:id="695235764">
                          <w:marLeft w:val="0"/>
                          <w:marRight w:val="0"/>
                          <w:marTop w:val="0"/>
                          <w:marBottom w:val="225"/>
                          <w:divBdr>
                            <w:top w:val="none" w:sz="0" w:space="0" w:color="auto"/>
                            <w:left w:val="none" w:sz="0" w:space="0" w:color="auto"/>
                            <w:bottom w:val="none" w:sz="0" w:space="0" w:color="auto"/>
                            <w:right w:val="none" w:sz="0" w:space="0" w:color="auto"/>
                          </w:divBdr>
                        </w:div>
                        <w:div w:id="1528718935">
                          <w:marLeft w:val="0"/>
                          <w:marRight w:val="0"/>
                          <w:marTop w:val="0"/>
                          <w:marBottom w:val="225"/>
                          <w:divBdr>
                            <w:top w:val="none" w:sz="0" w:space="0" w:color="auto"/>
                            <w:left w:val="none" w:sz="0" w:space="0" w:color="auto"/>
                            <w:bottom w:val="none" w:sz="0" w:space="0" w:color="auto"/>
                            <w:right w:val="none" w:sz="0" w:space="0" w:color="auto"/>
                          </w:divBdr>
                        </w:div>
                        <w:div w:id="811680563">
                          <w:marLeft w:val="0"/>
                          <w:marRight w:val="0"/>
                          <w:marTop w:val="0"/>
                          <w:marBottom w:val="225"/>
                          <w:divBdr>
                            <w:top w:val="none" w:sz="0" w:space="0" w:color="auto"/>
                            <w:left w:val="none" w:sz="0" w:space="0" w:color="auto"/>
                            <w:bottom w:val="none" w:sz="0" w:space="0" w:color="auto"/>
                            <w:right w:val="none" w:sz="0" w:space="0" w:color="auto"/>
                          </w:divBdr>
                        </w:div>
                        <w:div w:id="142357914">
                          <w:marLeft w:val="0"/>
                          <w:marRight w:val="0"/>
                          <w:marTop w:val="0"/>
                          <w:marBottom w:val="225"/>
                          <w:divBdr>
                            <w:top w:val="none" w:sz="0" w:space="0" w:color="auto"/>
                            <w:left w:val="none" w:sz="0" w:space="0" w:color="auto"/>
                            <w:bottom w:val="none" w:sz="0" w:space="0" w:color="auto"/>
                            <w:right w:val="none" w:sz="0" w:space="0" w:color="auto"/>
                          </w:divBdr>
                        </w:div>
                        <w:div w:id="2072997299">
                          <w:marLeft w:val="0"/>
                          <w:marRight w:val="0"/>
                          <w:marTop w:val="0"/>
                          <w:marBottom w:val="225"/>
                          <w:divBdr>
                            <w:top w:val="none" w:sz="0" w:space="0" w:color="auto"/>
                            <w:left w:val="none" w:sz="0" w:space="0" w:color="auto"/>
                            <w:bottom w:val="none" w:sz="0" w:space="0" w:color="auto"/>
                            <w:right w:val="none" w:sz="0" w:space="0" w:color="auto"/>
                          </w:divBdr>
                        </w:div>
                        <w:div w:id="521435922">
                          <w:marLeft w:val="0"/>
                          <w:marRight w:val="0"/>
                          <w:marTop w:val="0"/>
                          <w:marBottom w:val="225"/>
                          <w:divBdr>
                            <w:top w:val="none" w:sz="0" w:space="0" w:color="auto"/>
                            <w:left w:val="none" w:sz="0" w:space="0" w:color="auto"/>
                            <w:bottom w:val="none" w:sz="0" w:space="0" w:color="auto"/>
                            <w:right w:val="none" w:sz="0" w:space="0" w:color="auto"/>
                          </w:divBdr>
                        </w:div>
                        <w:div w:id="431364237">
                          <w:marLeft w:val="0"/>
                          <w:marRight w:val="0"/>
                          <w:marTop w:val="0"/>
                          <w:marBottom w:val="225"/>
                          <w:divBdr>
                            <w:top w:val="none" w:sz="0" w:space="0" w:color="auto"/>
                            <w:left w:val="none" w:sz="0" w:space="0" w:color="auto"/>
                            <w:bottom w:val="none" w:sz="0" w:space="0" w:color="auto"/>
                            <w:right w:val="none" w:sz="0" w:space="0" w:color="auto"/>
                          </w:divBdr>
                        </w:div>
                        <w:div w:id="1884056397">
                          <w:marLeft w:val="0"/>
                          <w:marRight w:val="0"/>
                          <w:marTop w:val="0"/>
                          <w:marBottom w:val="225"/>
                          <w:divBdr>
                            <w:top w:val="none" w:sz="0" w:space="0" w:color="auto"/>
                            <w:left w:val="none" w:sz="0" w:space="0" w:color="auto"/>
                            <w:bottom w:val="none" w:sz="0" w:space="0" w:color="auto"/>
                            <w:right w:val="none" w:sz="0" w:space="0" w:color="auto"/>
                          </w:divBdr>
                        </w:div>
                        <w:div w:id="436103061">
                          <w:marLeft w:val="0"/>
                          <w:marRight w:val="0"/>
                          <w:marTop w:val="0"/>
                          <w:marBottom w:val="225"/>
                          <w:divBdr>
                            <w:top w:val="none" w:sz="0" w:space="0" w:color="auto"/>
                            <w:left w:val="none" w:sz="0" w:space="0" w:color="auto"/>
                            <w:bottom w:val="none" w:sz="0" w:space="0" w:color="auto"/>
                            <w:right w:val="none" w:sz="0" w:space="0" w:color="auto"/>
                          </w:divBdr>
                        </w:div>
                        <w:div w:id="1576815515">
                          <w:marLeft w:val="0"/>
                          <w:marRight w:val="0"/>
                          <w:marTop w:val="0"/>
                          <w:marBottom w:val="225"/>
                          <w:divBdr>
                            <w:top w:val="none" w:sz="0" w:space="0" w:color="auto"/>
                            <w:left w:val="none" w:sz="0" w:space="0" w:color="auto"/>
                            <w:bottom w:val="none" w:sz="0" w:space="0" w:color="auto"/>
                            <w:right w:val="none" w:sz="0" w:space="0" w:color="auto"/>
                          </w:divBdr>
                        </w:div>
                        <w:div w:id="501430819">
                          <w:marLeft w:val="0"/>
                          <w:marRight w:val="0"/>
                          <w:marTop w:val="0"/>
                          <w:marBottom w:val="225"/>
                          <w:divBdr>
                            <w:top w:val="none" w:sz="0" w:space="0" w:color="auto"/>
                            <w:left w:val="none" w:sz="0" w:space="0" w:color="auto"/>
                            <w:bottom w:val="none" w:sz="0" w:space="0" w:color="auto"/>
                            <w:right w:val="none" w:sz="0" w:space="0" w:color="auto"/>
                          </w:divBdr>
                        </w:div>
                        <w:div w:id="1963997855">
                          <w:marLeft w:val="0"/>
                          <w:marRight w:val="0"/>
                          <w:marTop w:val="0"/>
                          <w:marBottom w:val="225"/>
                          <w:divBdr>
                            <w:top w:val="none" w:sz="0" w:space="0" w:color="auto"/>
                            <w:left w:val="none" w:sz="0" w:space="0" w:color="auto"/>
                            <w:bottom w:val="none" w:sz="0" w:space="0" w:color="auto"/>
                            <w:right w:val="none" w:sz="0" w:space="0" w:color="auto"/>
                          </w:divBdr>
                        </w:div>
                        <w:div w:id="55712277">
                          <w:marLeft w:val="0"/>
                          <w:marRight w:val="0"/>
                          <w:marTop w:val="0"/>
                          <w:marBottom w:val="225"/>
                          <w:divBdr>
                            <w:top w:val="none" w:sz="0" w:space="0" w:color="auto"/>
                            <w:left w:val="none" w:sz="0" w:space="0" w:color="auto"/>
                            <w:bottom w:val="none" w:sz="0" w:space="0" w:color="auto"/>
                            <w:right w:val="none" w:sz="0" w:space="0" w:color="auto"/>
                          </w:divBdr>
                        </w:div>
                        <w:div w:id="633560661">
                          <w:marLeft w:val="0"/>
                          <w:marRight w:val="0"/>
                          <w:marTop w:val="0"/>
                          <w:marBottom w:val="225"/>
                          <w:divBdr>
                            <w:top w:val="none" w:sz="0" w:space="0" w:color="auto"/>
                            <w:left w:val="none" w:sz="0" w:space="0" w:color="auto"/>
                            <w:bottom w:val="none" w:sz="0" w:space="0" w:color="auto"/>
                            <w:right w:val="none" w:sz="0" w:space="0" w:color="auto"/>
                          </w:divBdr>
                        </w:div>
                        <w:div w:id="399403429">
                          <w:marLeft w:val="0"/>
                          <w:marRight w:val="0"/>
                          <w:marTop w:val="0"/>
                          <w:marBottom w:val="225"/>
                          <w:divBdr>
                            <w:top w:val="none" w:sz="0" w:space="0" w:color="auto"/>
                            <w:left w:val="none" w:sz="0" w:space="0" w:color="auto"/>
                            <w:bottom w:val="none" w:sz="0" w:space="0" w:color="auto"/>
                            <w:right w:val="none" w:sz="0" w:space="0" w:color="auto"/>
                          </w:divBdr>
                        </w:div>
                        <w:div w:id="421069631">
                          <w:marLeft w:val="0"/>
                          <w:marRight w:val="0"/>
                          <w:marTop w:val="0"/>
                          <w:marBottom w:val="225"/>
                          <w:divBdr>
                            <w:top w:val="none" w:sz="0" w:space="0" w:color="auto"/>
                            <w:left w:val="none" w:sz="0" w:space="0" w:color="auto"/>
                            <w:bottom w:val="none" w:sz="0" w:space="0" w:color="auto"/>
                            <w:right w:val="none" w:sz="0" w:space="0" w:color="auto"/>
                          </w:divBdr>
                        </w:div>
                        <w:div w:id="252975870">
                          <w:marLeft w:val="0"/>
                          <w:marRight w:val="0"/>
                          <w:marTop w:val="0"/>
                          <w:marBottom w:val="225"/>
                          <w:divBdr>
                            <w:top w:val="none" w:sz="0" w:space="0" w:color="auto"/>
                            <w:left w:val="none" w:sz="0" w:space="0" w:color="auto"/>
                            <w:bottom w:val="none" w:sz="0" w:space="0" w:color="auto"/>
                            <w:right w:val="none" w:sz="0" w:space="0" w:color="auto"/>
                          </w:divBdr>
                        </w:div>
                        <w:div w:id="223489947">
                          <w:marLeft w:val="0"/>
                          <w:marRight w:val="0"/>
                          <w:marTop w:val="0"/>
                          <w:marBottom w:val="225"/>
                          <w:divBdr>
                            <w:top w:val="none" w:sz="0" w:space="0" w:color="auto"/>
                            <w:left w:val="none" w:sz="0" w:space="0" w:color="auto"/>
                            <w:bottom w:val="none" w:sz="0" w:space="0" w:color="auto"/>
                            <w:right w:val="none" w:sz="0" w:space="0" w:color="auto"/>
                          </w:divBdr>
                        </w:div>
                        <w:div w:id="1890066405">
                          <w:marLeft w:val="0"/>
                          <w:marRight w:val="0"/>
                          <w:marTop w:val="0"/>
                          <w:marBottom w:val="225"/>
                          <w:divBdr>
                            <w:top w:val="none" w:sz="0" w:space="0" w:color="auto"/>
                            <w:left w:val="none" w:sz="0" w:space="0" w:color="auto"/>
                            <w:bottom w:val="none" w:sz="0" w:space="0" w:color="auto"/>
                            <w:right w:val="none" w:sz="0" w:space="0" w:color="auto"/>
                          </w:divBdr>
                        </w:div>
                        <w:div w:id="507907609">
                          <w:marLeft w:val="0"/>
                          <w:marRight w:val="0"/>
                          <w:marTop w:val="0"/>
                          <w:marBottom w:val="225"/>
                          <w:divBdr>
                            <w:top w:val="none" w:sz="0" w:space="0" w:color="auto"/>
                            <w:left w:val="none" w:sz="0" w:space="0" w:color="auto"/>
                            <w:bottom w:val="none" w:sz="0" w:space="0" w:color="auto"/>
                            <w:right w:val="none" w:sz="0" w:space="0" w:color="auto"/>
                          </w:divBdr>
                        </w:div>
                        <w:div w:id="1323923116">
                          <w:marLeft w:val="0"/>
                          <w:marRight w:val="0"/>
                          <w:marTop w:val="0"/>
                          <w:marBottom w:val="225"/>
                          <w:divBdr>
                            <w:top w:val="none" w:sz="0" w:space="0" w:color="auto"/>
                            <w:left w:val="none" w:sz="0" w:space="0" w:color="auto"/>
                            <w:bottom w:val="none" w:sz="0" w:space="0" w:color="auto"/>
                            <w:right w:val="none" w:sz="0" w:space="0" w:color="auto"/>
                          </w:divBdr>
                        </w:div>
                        <w:div w:id="1219902721">
                          <w:marLeft w:val="0"/>
                          <w:marRight w:val="0"/>
                          <w:marTop w:val="0"/>
                          <w:marBottom w:val="225"/>
                          <w:divBdr>
                            <w:top w:val="none" w:sz="0" w:space="0" w:color="auto"/>
                            <w:left w:val="none" w:sz="0" w:space="0" w:color="auto"/>
                            <w:bottom w:val="none" w:sz="0" w:space="0" w:color="auto"/>
                            <w:right w:val="none" w:sz="0" w:space="0" w:color="auto"/>
                          </w:divBdr>
                        </w:div>
                        <w:div w:id="1732536445">
                          <w:marLeft w:val="0"/>
                          <w:marRight w:val="0"/>
                          <w:marTop w:val="0"/>
                          <w:marBottom w:val="225"/>
                          <w:divBdr>
                            <w:top w:val="none" w:sz="0" w:space="0" w:color="auto"/>
                            <w:left w:val="none" w:sz="0" w:space="0" w:color="auto"/>
                            <w:bottom w:val="none" w:sz="0" w:space="0" w:color="auto"/>
                            <w:right w:val="none" w:sz="0" w:space="0" w:color="auto"/>
                          </w:divBdr>
                        </w:div>
                        <w:div w:id="930897777">
                          <w:marLeft w:val="0"/>
                          <w:marRight w:val="0"/>
                          <w:marTop w:val="0"/>
                          <w:marBottom w:val="225"/>
                          <w:divBdr>
                            <w:top w:val="none" w:sz="0" w:space="0" w:color="auto"/>
                            <w:left w:val="none" w:sz="0" w:space="0" w:color="auto"/>
                            <w:bottom w:val="none" w:sz="0" w:space="0" w:color="auto"/>
                            <w:right w:val="none" w:sz="0" w:space="0" w:color="auto"/>
                          </w:divBdr>
                        </w:div>
                        <w:div w:id="481656013">
                          <w:marLeft w:val="0"/>
                          <w:marRight w:val="0"/>
                          <w:marTop w:val="0"/>
                          <w:marBottom w:val="225"/>
                          <w:divBdr>
                            <w:top w:val="none" w:sz="0" w:space="0" w:color="auto"/>
                            <w:left w:val="none" w:sz="0" w:space="0" w:color="auto"/>
                            <w:bottom w:val="none" w:sz="0" w:space="0" w:color="auto"/>
                            <w:right w:val="none" w:sz="0" w:space="0" w:color="auto"/>
                          </w:divBdr>
                        </w:div>
                        <w:div w:id="32315484">
                          <w:marLeft w:val="0"/>
                          <w:marRight w:val="0"/>
                          <w:marTop w:val="0"/>
                          <w:marBottom w:val="225"/>
                          <w:divBdr>
                            <w:top w:val="none" w:sz="0" w:space="0" w:color="auto"/>
                            <w:left w:val="none" w:sz="0" w:space="0" w:color="auto"/>
                            <w:bottom w:val="none" w:sz="0" w:space="0" w:color="auto"/>
                            <w:right w:val="none" w:sz="0" w:space="0" w:color="auto"/>
                          </w:divBdr>
                        </w:div>
                        <w:div w:id="399065740">
                          <w:marLeft w:val="0"/>
                          <w:marRight w:val="0"/>
                          <w:marTop w:val="0"/>
                          <w:marBottom w:val="225"/>
                          <w:divBdr>
                            <w:top w:val="none" w:sz="0" w:space="0" w:color="auto"/>
                            <w:left w:val="none" w:sz="0" w:space="0" w:color="auto"/>
                            <w:bottom w:val="none" w:sz="0" w:space="0" w:color="auto"/>
                            <w:right w:val="none" w:sz="0" w:space="0" w:color="auto"/>
                          </w:divBdr>
                        </w:div>
                        <w:div w:id="251548719">
                          <w:marLeft w:val="0"/>
                          <w:marRight w:val="0"/>
                          <w:marTop w:val="0"/>
                          <w:marBottom w:val="225"/>
                          <w:divBdr>
                            <w:top w:val="none" w:sz="0" w:space="0" w:color="auto"/>
                            <w:left w:val="none" w:sz="0" w:space="0" w:color="auto"/>
                            <w:bottom w:val="none" w:sz="0" w:space="0" w:color="auto"/>
                            <w:right w:val="none" w:sz="0" w:space="0" w:color="auto"/>
                          </w:divBdr>
                        </w:div>
                        <w:div w:id="946959573">
                          <w:marLeft w:val="0"/>
                          <w:marRight w:val="0"/>
                          <w:marTop w:val="0"/>
                          <w:marBottom w:val="225"/>
                          <w:divBdr>
                            <w:top w:val="none" w:sz="0" w:space="0" w:color="auto"/>
                            <w:left w:val="none" w:sz="0" w:space="0" w:color="auto"/>
                            <w:bottom w:val="none" w:sz="0" w:space="0" w:color="auto"/>
                            <w:right w:val="none" w:sz="0" w:space="0" w:color="auto"/>
                          </w:divBdr>
                        </w:div>
                        <w:div w:id="1192694757">
                          <w:marLeft w:val="0"/>
                          <w:marRight w:val="0"/>
                          <w:marTop w:val="0"/>
                          <w:marBottom w:val="225"/>
                          <w:divBdr>
                            <w:top w:val="none" w:sz="0" w:space="0" w:color="auto"/>
                            <w:left w:val="none" w:sz="0" w:space="0" w:color="auto"/>
                            <w:bottom w:val="none" w:sz="0" w:space="0" w:color="auto"/>
                            <w:right w:val="none" w:sz="0" w:space="0" w:color="auto"/>
                          </w:divBdr>
                        </w:div>
                        <w:div w:id="1273704080">
                          <w:marLeft w:val="0"/>
                          <w:marRight w:val="0"/>
                          <w:marTop w:val="0"/>
                          <w:marBottom w:val="0"/>
                          <w:divBdr>
                            <w:top w:val="none" w:sz="0" w:space="0" w:color="auto"/>
                            <w:left w:val="none" w:sz="0" w:space="0" w:color="auto"/>
                            <w:bottom w:val="none" w:sz="0" w:space="0" w:color="auto"/>
                            <w:right w:val="none" w:sz="0" w:space="0" w:color="auto"/>
                          </w:divBdr>
                        </w:div>
                        <w:div w:id="1808663788">
                          <w:marLeft w:val="0"/>
                          <w:marRight w:val="0"/>
                          <w:marTop w:val="0"/>
                          <w:marBottom w:val="225"/>
                          <w:divBdr>
                            <w:top w:val="none" w:sz="0" w:space="0" w:color="auto"/>
                            <w:left w:val="none" w:sz="0" w:space="0" w:color="auto"/>
                            <w:bottom w:val="none" w:sz="0" w:space="0" w:color="auto"/>
                            <w:right w:val="none" w:sz="0" w:space="0" w:color="auto"/>
                          </w:divBdr>
                        </w:div>
                        <w:div w:id="1722362917">
                          <w:marLeft w:val="0"/>
                          <w:marRight w:val="0"/>
                          <w:marTop w:val="0"/>
                          <w:marBottom w:val="225"/>
                          <w:divBdr>
                            <w:top w:val="none" w:sz="0" w:space="0" w:color="auto"/>
                            <w:left w:val="none" w:sz="0" w:space="0" w:color="auto"/>
                            <w:bottom w:val="none" w:sz="0" w:space="0" w:color="auto"/>
                            <w:right w:val="none" w:sz="0" w:space="0" w:color="auto"/>
                          </w:divBdr>
                        </w:div>
                        <w:div w:id="467667720">
                          <w:marLeft w:val="0"/>
                          <w:marRight w:val="0"/>
                          <w:marTop w:val="0"/>
                          <w:marBottom w:val="225"/>
                          <w:divBdr>
                            <w:top w:val="none" w:sz="0" w:space="0" w:color="auto"/>
                            <w:left w:val="none" w:sz="0" w:space="0" w:color="auto"/>
                            <w:bottom w:val="none" w:sz="0" w:space="0" w:color="auto"/>
                            <w:right w:val="none" w:sz="0" w:space="0" w:color="auto"/>
                          </w:divBdr>
                        </w:div>
                        <w:div w:id="967315572">
                          <w:marLeft w:val="0"/>
                          <w:marRight w:val="0"/>
                          <w:marTop w:val="0"/>
                          <w:marBottom w:val="225"/>
                          <w:divBdr>
                            <w:top w:val="none" w:sz="0" w:space="0" w:color="auto"/>
                            <w:left w:val="none" w:sz="0" w:space="0" w:color="auto"/>
                            <w:bottom w:val="none" w:sz="0" w:space="0" w:color="auto"/>
                            <w:right w:val="none" w:sz="0" w:space="0" w:color="auto"/>
                          </w:divBdr>
                        </w:div>
                        <w:div w:id="898782135">
                          <w:marLeft w:val="0"/>
                          <w:marRight w:val="0"/>
                          <w:marTop w:val="0"/>
                          <w:marBottom w:val="225"/>
                          <w:divBdr>
                            <w:top w:val="none" w:sz="0" w:space="0" w:color="auto"/>
                            <w:left w:val="none" w:sz="0" w:space="0" w:color="auto"/>
                            <w:bottom w:val="none" w:sz="0" w:space="0" w:color="auto"/>
                            <w:right w:val="none" w:sz="0" w:space="0" w:color="auto"/>
                          </w:divBdr>
                        </w:div>
                        <w:div w:id="741174662">
                          <w:marLeft w:val="0"/>
                          <w:marRight w:val="0"/>
                          <w:marTop w:val="0"/>
                          <w:marBottom w:val="225"/>
                          <w:divBdr>
                            <w:top w:val="none" w:sz="0" w:space="0" w:color="auto"/>
                            <w:left w:val="none" w:sz="0" w:space="0" w:color="auto"/>
                            <w:bottom w:val="none" w:sz="0" w:space="0" w:color="auto"/>
                            <w:right w:val="none" w:sz="0" w:space="0" w:color="auto"/>
                          </w:divBdr>
                        </w:div>
                        <w:div w:id="1414932339">
                          <w:marLeft w:val="0"/>
                          <w:marRight w:val="0"/>
                          <w:marTop w:val="0"/>
                          <w:marBottom w:val="225"/>
                          <w:divBdr>
                            <w:top w:val="none" w:sz="0" w:space="0" w:color="auto"/>
                            <w:left w:val="none" w:sz="0" w:space="0" w:color="auto"/>
                            <w:bottom w:val="none" w:sz="0" w:space="0" w:color="auto"/>
                            <w:right w:val="none" w:sz="0" w:space="0" w:color="auto"/>
                          </w:divBdr>
                        </w:div>
                        <w:div w:id="2023241743">
                          <w:marLeft w:val="0"/>
                          <w:marRight w:val="0"/>
                          <w:marTop w:val="0"/>
                          <w:marBottom w:val="225"/>
                          <w:divBdr>
                            <w:top w:val="none" w:sz="0" w:space="0" w:color="auto"/>
                            <w:left w:val="none" w:sz="0" w:space="0" w:color="auto"/>
                            <w:bottom w:val="none" w:sz="0" w:space="0" w:color="auto"/>
                            <w:right w:val="none" w:sz="0" w:space="0" w:color="auto"/>
                          </w:divBdr>
                        </w:div>
                        <w:div w:id="822043573">
                          <w:marLeft w:val="0"/>
                          <w:marRight w:val="0"/>
                          <w:marTop w:val="0"/>
                          <w:marBottom w:val="225"/>
                          <w:divBdr>
                            <w:top w:val="none" w:sz="0" w:space="0" w:color="auto"/>
                            <w:left w:val="none" w:sz="0" w:space="0" w:color="auto"/>
                            <w:bottom w:val="none" w:sz="0" w:space="0" w:color="auto"/>
                            <w:right w:val="none" w:sz="0" w:space="0" w:color="auto"/>
                          </w:divBdr>
                        </w:div>
                        <w:div w:id="893811600">
                          <w:marLeft w:val="0"/>
                          <w:marRight w:val="0"/>
                          <w:marTop w:val="0"/>
                          <w:marBottom w:val="225"/>
                          <w:divBdr>
                            <w:top w:val="none" w:sz="0" w:space="0" w:color="auto"/>
                            <w:left w:val="none" w:sz="0" w:space="0" w:color="auto"/>
                            <w:bottom w:val="none" w:sz="0" w:space="0" w:color="auto"/>
                            <w:right w:val="none" w:sz="0" w:space="0" w:color="auto"/>
                          </w:divBdr>
                        </w:div>
                        <w:div w:id="1998604932">
                          <w:marLeft w:val="0"/>
                          <w:marRight w:val="0"/>
                          <w:marTop w:val="0"/>
                          <w:marBottom w:val="225"/>
                          <w:divBdr>
                            <w:top w:val="none" w:sz="0" w:space="0" w:color="auto"/>
                            <w:left w:val="none" w:sz="0" w:space="0" w:color="auto"/>
                            <w:bottom w:val="none" w:sz="0" w:space="0" w:color="auto"/>
                            <w:right w:val="none" w:sz="0" w:space="0" w:color="auto"/>
                          </w:divBdr>
                        </w:div>
                        <w:div w:id="959074217">
                          <w:marLeft w:val="0"/>
                          <w:marRight w:val="0"/>
                          <w:marTop w:val="0"/>
                          <w:marBottom w:val="0"/>
                          <w:divBdr>
                            <w:top w:val="none" w:sz="0" w:space="0" w:color="auto"/>
                            <w:left w:val="none" w:sz="0" w:space="0" w:color="auto"/>
                            <w:bottom w:val="none" w:sz="0" w:space="0" w:color="auto"/>
                            <w:right w:val="none" w:sz="0" w:space="0" w:color="auto"/>
                          </w:divBdr>
                        </w:div>
                        <w:div w:id="399793375">
                          <w:marLeft w:val="0"/>
                          <w:marRight w:val="0"/>
                          <w:marTop w:val="0"/>
                          <w:marBottom w:val="225"/>
                          <w:divBdr>
                            <w:top w:val="none" w:sz="0" w:space="0" w:color="auto"/>
                            <w:left w:val="none" w:sz="0" w:space="0" w:color="auto"/>
                            <w:bottom w:val="none" w:sz="0" w:space="0" w:color="auto"/>
                            <w:right w:val="none" w:sz="0" w:space="0" w:color="auto"/>
                          </w:divBdr>
                        </w:div>
                        <w:div w:id="2069574245">
                          <w:marLeft w:val="0"/>
                          <w:marRight w:val="0"/>
                          <w:marTop w:val="0"/>
                          <w:marBottom w:val="225"/>
                          <w:divBdr>
                            <w:top w:val="none" w:sz="0" w:space="0" w:color="auto"/>
                            <w:left w:val="none" w:sz="0" w:space="0" w:color="auto"/>
                            <w:bottom w:val="none" w:sz="0" w:space="0" w:color="auto"/>
                            <w:right w:val="none" w:sz="0" w:space="0" w:color="auto"/>
                          </w:divBdr>
                        </w:div>
                        <w:div w:id="1645769894">
                          <w:marLeft w:val="0"/>
                          <w:marRight w:val="0"/>
                          <w:marTop w:val="0"/>
                          <w:marBottom w:val="225"/>
                          <w:divBdr>
                            <w:top w:val="none" w:sz="0" w:space="0" w:color="auto"/>
                            <w:left w:val="none" w:sz="0" w:space="0" w:color="auto"/>
                            <w:bottom w:val="none" w:sz="0" w:space="0" w:color="auto"/>
                            <w:right w:val="none" w:sz="0" w:space="0" w:color="auto"/>
                          </w:divBdr>
                        </w:div>
                        <w:div w:id="946161366">
                          <w:marLeft w:val="0"/>
                          <w:marRight w:val="0"/>
                          <w:marTop w:val="0"/>
                          <w:marBottom w:val="225"/>
                          <w:divBdr>
                            <w:top w:val="none" w:sz="0" w:space="0" w:color="auto"/>
                            <w:left w:val="none" w:sz="0" w:space="0" w:color="auto"/>
                            <w:bottom w:val="none" w:sz="0" w:space="0" w:color="auto"/>
                            <w:right w:val="none" w:sz="0" w:space="0" w:color="auto"/>
                          </w:divBdr>
                        </w:div>
                        <w:div w:id="786968120">
                          <w:marLeft w:val="0"/>
                          <w:marRight w:val="0"/>
                          <w:marTop w:val="0"/>
                          <w:marBottom w:val="225"/>
                          <w:divBdr>
                            <w:top w:val="none" w:sz="0" w:space="0" w:color="auto"/>
                            <w:left w:val="none" w:sz="0" w:space="0" w:color="auto"/>
                            <w:bottom w:val="none" w:sz="0" w:space="0" w:color="auto"/>
                            <w:right w:val="none" w:sz="0" w:space="0" w:color="auto"/>
                          </w:divBdr>
                        </w:div>
                        <w:div w:id="1036273292">
                          <w:marLeft w:val="0"/>
                          <w:marRight w:val="0"/>
                          <w:marTop w:val="0"/>
                          <w:marBottom w:val="225"/>
                          <w:divBdr>
                            <w:top w:val="none" w:sz="0" w:space="0" w:color="auto"/>
                            <w:left w:val="none" w:sz="0" w:space="0" w:color="auto"/>
                            <w:bottom w:val="none" w:sz="0" w:space="0" w:color="auto"/>
                            <w:right w:val="none" w:sz="0" w:space="0" w:color="auto"/>
                          </w:divBdr>
                        </w:div>
                        <w:div w:id="2111388037">
                          <w:marLeft w:val="0"/>
                          <w:marRight w:val="0"/>
                          <w:marTop w:val="0"/>
                          <w:marBottom w:val="225"/>
                          <w:divBdr>
                            <w:top w:val="none" w:sz="0" w:space="0" w:color="auto"/>
                            <w:left w:val="none" w:sz="0" w:space="0" w:color="auto"/>
                            <w:bottom w:val="none" w:sz="0" w:space="0" w:color="auto"/>
                            <w:right w:val="none" w:sz="0" w:space="0" w:color="auto"/>
                          </w:divBdr>
                        </w:div>
                        <w:div w:id="753161799">
                          <w:marLeft w:val="0"/>
                          <w:marRight w:val="0"/>
                          <w:marTop w:val="0"/>
                          <w:marBottom w:val="225"/>
                          <w:divBdr>
                            <w:top w:val="none" w:sz="0" w:space="0" w:color="auto"/>
                            <w:left w:val="none" w:sz="0" w:space="0" w:color="auto"/>
                            <w:bottom w:val="none" w:sz="0" w:space="0" w:color="auto"/>
                            <w:right w:val="none" w:sz="0" w:space="0" w:color="auto"/>
                          </w:divBdr>
                        </w:div>
                        <w:div w:id="1964577363">
                          <w:marLeft w:val="0"/>
                          <w:marRight w:val="0"/>
                          <w:marTop w:val="0"/>
                          <w:marBottom w:val="225"/>
                          <w:divBdr>
                            <w:top w:val="none" w:sz="0" w:space="0" w:color="auto"/>
                            <w:left w:val="none" w:sz="0" w:space="0" w:color="auto"/>
                            <w:bottom w:val="none" w:sz="0" w:space="0" w:color="auto"/>
                            <w:right w:val="none" w:sz="0" w:space="0" w:color="auto"/>
                          </w:divBdr>
                        </w:div>
                        <w:div w:id="52312358">
                          <w:marLeft w:val="0"/>
                          <w:marRight w:val="0"/>
                          <w:marTop w:val="0"/>
                          <w:marBottom w:val="225"/>
                          <w:divBdr>
                            <w:top w:val="none" w:sz="0" w:space="0" w:color="auto"/>
                            <w:left w:val="none" w:sz="0" w:space="0" w:color="auto"/>
                            <w:bottom w:val="none" w:sz="0" w:space="0" w:color="auto"/>
                            <w:right w:val="none" w:sz="0" w:space="0" w:color="auto"/>
                          </w:divBdr>
                        </w:div>
                        <w:div w:id="96950551">
                          <w:marLeft w:val="0"/>
                          <w:marRight w:val="0"/>
                          <w:marTop w:val="0"/>
                          <w:marBottom w:val="225"/>
                          <w:divBdr>
                            <w:top w:val="none" w:sz="0" w:space="0" w:color="auto"/>
                            <w:left w:val="none" w:sz="0" w:space="0" w:color="auto"/>
                            <w:bottom w:val="none" w:sz="0" w:space="0" w:color="auto"/>
                            <w:right w:val="none" w:sz="0" w:space="0" w:color="auto"/>
                          </w:divBdr>
                        </w:div>
                        <w:div w:id="1554466447">
                          <w:marLeft w:val="0"/>
                          <w:marRight w:val="0"/>
                          <w:marTop w:val="0"/>
                          <w:marBottom w:val="0"/>
                          <w:divBdr>
                            <w:top w:val="none" w:sz="0" w:space="0" w:color="auto"/>
                            <w:left w:val="none" w:sz="0" w:space="0" w:color="auto"/>
                            <w:bottom w:val="none" w:sz="0" w:space="0" w:color="auto"/>
                            <w:right w:val="none" w:sz="0" w:space="0" w:color="auto"/>
                          </w:divBdr>
                        </w:div>
                        <w:div w:id="1720787661">
                          <w:marLeft w:val="0"/>
                          <w:marRight w:val="0"/>
                          <w:marTop w:val="0"/>
                          <w:marBottom w:val="225"/>
                          <w:divBdr>
                            <w:top w:val="none" w:sz="0" w:space="0" w:color="auto"/>
                            <w:left w:val="none" w:sz="0" w:space="0" w:color="auto"/>
                            <w:bottom w:val="none" w:sz="0" w:space="0" w:color="auto"/>
                            <w:right w:val="none" w:sz="0" w:space="0" w:color="auto"/>
                          </w:divBdr>
                        </w:div>
                        <w:div w:id="707341523">
                          <w:marLeft w:val="0"/>
                          <w:marRight w:val="0"/>
                          <w:marTop w:val="0"/>
                          <w:marBottom w:val="225"/>
                          <w:divBdr>
                            <w:top w:val="none" w:sz="0" w:space="0" w:color="auto"/>
                            <w:left w:val="none" w:sz="0" w:space="0" w:color="auto"/>
                            <w:bottom w:val="none" w:sz="0" w:space="0" w:color="auto"/>
                            <w:right w:val="none" w:sz="0" w:space="0" w:color="auto"/>
                          </w:divBdr>
                        </w:div>
                        <w:div w:id="508838966">
                          <w:marLeft w:val="0"/>
                          <w:marRight w:val="0"/>
                          <w:marTop w:val="0"/>
                          <w:marBottom w:val="225"/>
                          <w:divBdr>
                            <w:top w:val="none" w:sz="0" w:space="0" w:color="auto"/>
                            <w:left w:val="none" w:sz="0" w:space="0" w:color="auto"/>
                            <w:bottom w:val="none" w:sz="0" w:space="0" w:color="auto"/>
                            <w:right w:val="none" w:sz="0" w:space="0" w:color="auto"/>
                          </w:divBdr>
                        </w:div>
                        <w:div w:id="1938170427">
                          <w:marLeft w:val="0"/>
                          <w:marRight w:val="0"/>
                          <w:marTop w:val="0"/>
                          <w:marBottom w:val="225"/>
                          <w:divBdr>
                            <w:top w:val="none" w:sz="0" w:space="0" w:color="auto"/>
                            <w:left w:val="none" w:sz="0" w:space="0" w:color="auto"/>
                            <w:bottom w:val="none" w:sz="0" w:space="0" w:color="auto"/>
                            <w:right w:val="none" w:sz="0" w:space="0" w:color="auto"/>
                          </w:divBdr>
                        </w:div>
                        <w:div w:id="980812263">
                          <w:marLeft w:val="0"/>
                          <w:marRight w:val="0"/>
                          <w:marTop w:val="0"/>
                          <w:marBottom w:val="0"/>
                          <w:divBdr>
                            <w:top w:val="none" w:sz="0" w:space="0" w:color="auto"/>
                            <w:left w:val="none" w:sz="0" w:space="0" w:color="auto"/>
                            <w:bottom w:val="none" w:sz="0" w:space="0" w:color="auto"/>
                            <w:right w:val="none" w:sz="0" w:space="0" w:color="auto"/>
                          </w:divBdr>
                        </w:div>
                        <w:div w:id="2127502828">
                          <w:marLeft w:val="0"/>
                          <w:marRight w:val="0"/>
                          <w:marTop w:val="0"/>
                          <w:marBottom w:val="225"/>
                          <w:divBdr>
                            <w:top w:val="none" w:sz="0" w:space="0" w:color="auto"/>
                            <w:left w:val="none" w:sz="0" w:space="0" w:color="auto"/>
                            <w:bottom w:val="none" w:sz="0" w:space="0" w:color="auto"/>
                            <w:right w:val="none" w:sz="0" w:space="0" w:color="auto"/>
                          </w:divBdr>
                        </w:div>
                        <w:div w:id="52050275">
                          <w:marLeft w:val="0"/>
                          <w:marRight w:val="0"/>
                          <w:marTop w:val="0"/>
                          <w:marBottom w:val="225"/>
                          <w:divBdr>
                            <w:top w:val="none" w:sz="0" w:space="0" w:color="auto"/>
                            <w:left w:val="none" w:sz="0" w:space="0" w:color="auto"/>
                            <w:bottom w:val="none" w:sz="0" w:space="0" w:color="auto"/>
                            <w:right w:val="none" w:sz="0" w:space="0" w:color="auto"/>
                          </w:divBdr>
                        </w:div>
                        <w:div w:id="752091227">
                          <w:marLeft w:val="0"/>
                          <w:marRight w:val="0"/>
                          <w:marTop w:val="0"/>
                          <w:marBottom w:val="225"/>
                          <w:divBdr>
                            <w:top w:val="none" w:sz="0" w:space="0" w:color="auto"/>
                            <w:left w:val="none" w:sz="0" w:space="0" w:color="auto"/>
                            <w:bottom w:val="none" w:sz="0" w:space="0" w:color="auto"/>
                            <w:right w:val="none" w:sz="0" w:space="0" w:color="auto"/>
                          </w:divBdr>
                        </w:div>
                        <w:div w:id="677927209">
                          <w:marLeft w:val="0"/>
                          <w:marRight w:val="0"/>
                          <w:marTop w:val="0"/>
                          <w:marBottom w:val="225"/>
                          <w:divBdr>
                            <w:top w:val="none" w:sz="0" w:space="0" w:color="auto"/>
                            <w:left w:val="none" w:sz="0" w:space="0" w:color="auto"/>
                            <w:bottom w:val="none" w:sz="0" w:space="0" w:color="auto"/>
                            <w:right w:val="none" w:sz="0" w:space="0" w:color="auto"/>
                          </w:divBdr>
                        </w:div>
                        <w:div w:id="456529604">
                          <w:marLeft w:val="0"/>
                          <w:marRight w:val="0"/>
                          <w:marTop w:val="0"/>
                          <w:marBottom w:val="225"/>
                          <w:divBdr>
                            <w:top w:val="none" w:sz="0" w:space="0" w:color="auto"/>
                            <w:left w:val="none" w:sz="0" w:space="0" w:color="auto"/>
                            <w:bottom w:val="none" w:sz="0" w:space="0" w:color="auto"/>
                            <w:right w:val="none" w:sz="0" w:space="0" w:color="auto"/>
                          </w:divBdr>
                        </w:div>
                        <w:div w:id="1562013499">
                          <w:marLeft w:val="0"/>
                          <w:marRight w:val="0"/>
                          <w:marTop w:val="0"/>
                          <w:marBottom w:val="225"/>
                          <w:divBdr>
                            <w:top w:val="none" w:sz="0" w:space="0" w:color="auto"/>
                            <w:left w:val="none" w:sz="0" w:space="0" w:color="auto"/>
                            <w:bottom w:val="none" w:sz="0" w:space="0" w:color="auto"/>
                            <w:right w:val="none" w:sz="0" w:space="0" w:color="auto"/>
                          </w:divBdr>
                        </w:div>
                        <w:div w:id="1283881228">
                          <w:marLeft w:val="0"/>
                          <w:marRight w:val="0"/>
                          <w:marTop w:val="0"/>
                          <w:marBottom w:val="225"/>
                          <w:divBdr>
                            <w:top w:val="none" w:sz="0" w:space="0" w:color="auto"/>
                            <w:left w:val="none" w:sz="0" w:space="0" w:color="auto"/>
                            <w:bottom w:val="none" w:sz="0" w:space="0" w:color="auto"/>
                            <w:right w:val="none" w:sz="0" w:space="0" w:color="auto"/>
                          </w:divBdr>
                        </w:div>
                        <w:div w:id="1522084208">
                          <w:marLeft w:val="0"/>
                          <w:marRight w:val="0"/>
                          <w:marTop w:val="0"/>
                          <w:marBottom w:val="225"/>
                          <w:divBdr>
                            <w:top w:val="none" w:sz="0" w:space="0" w:color="auto"/>
                            <w:left w:val="none" w:sz="0" w:space="0" w:color="auto"/>
                            <w:bottom w:val="none" w:sz="0" w:space="0" w:color="auto"/>
                            <w:right w:val="none" w:sz="0" w:space="0" w:color="auto"/>
                          </w:divBdr>
                        </w:div>
                        <w:div w:id="1082408106">
                          <w:marLeft w:val="0"/>
                          <w:marRight w:val="0"/>
                          <w:marTop w:val="0"/>
                          <w:marBottom w:val="225"/>
                          <w:divBdr>
                            <w:top w:val="none" w:sz="0" w:space="0" w:color="auto"/>
                            <w:left w:val="none" w:sz="0" w:space="0" w:color="auto"/>
                            <w:bottom w:val="none" w:sz="0" w:space="0" w:color="auto"/>
                            <w:right w:val="none" w:sz="0" w:space="0" w:color="auto"/>
                          </w:divBdr>
                        </w:div>
                        <w:div w:id="1819422871">
                          <w:marLeft w:val="0"/>
                          <w:marRight w:val="0"/>
                          <w:marTop w:val="0"/>
                          <w:marBottom w:val="225"/>
                          <w:divBdr>
                            <w:top w:val="none" w:sz="0" w:space="0" w:color="auto"/>
                            <w:left w:val="none" w:sz="0" w:space="0" w:color="auto"/>
                            <w:bottom w:val="none" w:sz="0" w:space="0" w:color="auto"/>
                            <w:right w:val="none" w:sz="0" w:space="0" w:color="auto"/>
                          </w:divBdr>
                        </w:div>
                        <w:div w:id="854265159">
                          <w:marLeft w:val="0"/>
                          <w:marRight w:val="0"/>
                          <w:marTop w:val="0"/>
                          <w:marBottom w:val="225"/>
                          <w:divBdr>
                            <w:top w:val="none" w:sz="0" w:space="0" w:color="auto"/>
                            <w:left w:val="none" w:sz="0" w:space="0" w:color="auto"/>
                            <w:bottom w:val="none" w:sz="0" w:space="0" w:color="auto"/>
                            <w:right w:val="none" w:sz="0" w:space="0" w:color="auto"/>
                          </w:divBdr>
                        </w:div>
                        <w:div w:id="1813014268">
                          <w:marLeft w:val="0"/>
                          <w:marRight w:val="0"/>
                          <w:marTop w:val="0"/>
                          <w:marBottom w:val="225"/>
                          <w:divBdr>
                            <w:top w:val="none" w:sz="0" w:space="0" w:color="auto"/>
                            <w:left w:val="none" w:sz="0" w:space="0" w:color="auto"/>
                            <w:bottom w:val="none" w:sz="0" w:space="0" w:color="auto"/>
                            <w:right w:val="none" w:sz="0" w:space="0" w:color="auto"/>
                          </w:divBdr>
                        </w:div>
                        <w:div w:id="1866749637">
                          <w:marLeft w:val="0"/>
                          <w:marRight w:val="0"/>
                          <w:marTop w:val="0"/>
                          <w:marBottom w:val="225"/>
                          <w:divBdr>
                            <w:top w:val="none" w:sz="0" w:space="0" w:color="auto"/>
                            <w:left w:val="none" w:sz="0" w:space="0" w:color="auto"/>
                            <w:bottom w:val="none" w:sz="0" w:space="0" w:color="auto"/>
                            <w:right w:val="none" w:sz="0" w:space="0" w:color="auto"/>
                          </w:divBdr>
                        </w:div>
                        <w:div w:id="1418675046">
                          <w:marLeft w:val="0"/>
                          <w:marRight w:val="0"/>
                          <w:marTop w:val="0"/>
                          <w:marBottom w:val="225"/>
                          <w:divBdr>
                            <w:top w:val="none" w:sz="0" w:space="0" w:color="auto"/>
                            <w:left w:val="none" w:sz="0" w:space="0" w:color="auto"/>
                            <w:bottom w:val="none" w:sz="0" w:space="0" w:color="auto"/>
                            <w:right w:val="none" w:sz="0" w:space="0" w:color="auto"/>
                          </w:divBdr>
                        </w:div>
                        <w:div w:id="736362541">
                          <w:marLeft w:val="0"/>
                          <w:marRight w:val="0"/>
                          <w:marTop w:val="0"/>
                          <w:marBottom w:val="225"/>
                          <w:divBdr>
                            <w:top w:val="none" w:sz="0" w:space="0" w:color="auto"/>
                            <w:left w:val="none" w:sz="0" w:space="0" w:color="auto"/>
                            <w:bottom w:val="none" w:sz="0" w:space="0" w:color="auto"/>
                            <w:right w:val="none" w:sz="0" w:space="0" w:color="auto"/>
                          </w:divBdr>
                        </w:div>
                        <w:div w:id="1426802090">
                          <w:marLeft w:val="0"/>
                          <w:marRight w:val="0"/>
                          <w:marTop w:val="0"/>
                          <w:marBottom w:val="225"/>
                          <w:divBdr>
                            <w:top w:val="none" w:sz="0" w:space="0" w:color="auto"/>
                            <w:left w:val="none" w:sz="0" w:space="0" w:color="auto"/>
                            <w:bottom w:val="none" w:sz="0" w:space="0" w:color="auto"/>
                            <w:right w:val="none" w:sz="0" w:space="0" w:color="auto"/>
                          </w:divBdr>
                        </w:div>
                        <w:div w:id="631180536">
                          <w:marLeft w:val="0"/>
                          <w:marRight w:val="0"/>
                          <w:marTop w:val="0"/>
                          <w:marBottom w:val="225"/>
                          <w:divBdr>
                            <w:top w:val="none" w:sz="0" w:space="0" w:color="auto"/>
                            <w:left w:val="none" w:sz="0" w:space="0" w:color="auto"/>
                            <w:bottom w:val="none" w:sz="0" w:space="0" w:color="auto"/>
                            <w:right w:val="none" w:sz="0" w:space="0" w:color="auto"/>
                          </w:divBdr>
                        </w:div>
                        <w:div w:id="349527805">
                          <w:marLeft w:val="0"/>
                          <w:marRight w:val="0"/>
                          <w:marTop w:val="0"/>
                          <w:marBottom w:val="225"/>
                          <w:divBdr>
                            <w:top w:val="none" w:sz="0" w:space="0" w:color="auto"/>
                            <w:left w:val="none" w:sz="0" w:space="0" w:color="auto"/>
                            <w:bottom w:val="none" w:sz="0" w:space="0" w:color="auto"/>
                            <w:right w:val="none" w:sz="0" w:space="0" w:color="auto"/>
                          </w:divBdr>
                        </w:div>
                        <w:div w:id="736905454">
                          <w:marLeft w:val="0"/>
                          <w:marRight w:val="0"/>
                          <w:marTop w:val="0"/>
                          <w:marBottom w:val="225"/>
                          <w:divBdr>
                            <w:top w:val="none" w:sz="0" w:space="0" w:color="auto"/>
                            <w:left w:val="none" w:sz="0" w:space="0" w:color="auto"/>
                            <w:bottom w:val="none" w:sz="0" w:space="0" w:color="auto"/>
                            <w:right w:val="none" w:sz="0" w:space="0" w:color="auto"/>
                          </w:divBdr>
                        </w:div>
                        <w:div w:id="48263463">
                          <w:marLeft w:val="0"/>
                          <w:marRight w:val="0"/>
                          <w:marTop w:val="0"/>
                          <w:marBottom w:val="225"/>
                          <w:divBdr>
                            <w:top w:val="none" w:sz="0" w:space="0" w:color="auto"/>
                            <w:left w:val="none" w:sz="0" w:space="0" w:color="auto"/>
                            <w:bottom w:val="none" w:sz="0" w:space="0" w:color="auto"/>
                            <w:right w:val="none" w:sz="0" w:space="0" w:color="auto"/>
                          </w:divBdr>
                        </w:div>
                        <w:div w:id="107823163">
                          <w:marLeft w:val="0"/>
                          <w:marRight w:val="0"/>
                          <w:marTop w:val="0"/>
                          <w:marBottom w:val="225"/>
                          <w:divBdr>
                            <w:top w:val="none" w:sz="0" w:space="0" w:color="auto"/>
                            <w:left w:val="none" w:sz="0" w:space="0" w:color="auto"/>
                            <w:bottom w:val="none" w:sz="0" w:space="0" w:color="auto"/>
                            <w:right w:val="none" w:sz="0" w:space="0" w:color="auto"/>
                          </w:divBdr>
                        </w:div>
                        <w:div w:id="740952387">
                          <w:marLeft w:val="0"/>
                          <w:marRight w:val="0"/>
                          <w:marTop w:val="0"/>
                          <w:marBottom w:val="225"/>
                          <w:divBdr>
                            <w:top w:val="none" w:sz="0" w:space="0" w:color="auto"/>
                            <w:left w:val="none" w:sz="0" w:space="0" w:color="auto"/>
                            <w:bottom w:val="none" w:sz="0" w:space="0" w:color="auto"/>
                            <w:right w:val="none" w:sz="0" w:space="0" w:color="auto"/>
                          </w:divBdr>
                        </w:div>
                        <w:div w:id="1556963351">
                          <w:marLeft w:val="0"/>
                          <w:marRight w:val="0"/>
                          <w:marTop w:val="0"/>
                          <w:marBottom w:val="225"/>
                          <w:divBdr>
                            <w:top w:val="none" w:sz="0" w:space="0" w:color="auto"/>
                            <w:left w:val="none" w:sz="0" w:space="0" w:color="auto"/>
                            <w:bottom w:val="none" w:sz="0" w:space="0" w:color="auto"/>
                            <w:right w:val="none" w:sz="0" w:space="0" w:color="auto"/>
                          </w:divBdr>
                        </w:div>
                        <w:div w:id="1681276034">
                          <w:marLeft w:val="0"/>
                          <w:marRight w:val="0"/>
                          <w:marTop w:val="0"/>
                          <w:marBottom w:val="225"/>
                          <w:divBdr>
                            <w:top w:val="none" w:sz="0" w:space="0" w:color="auto"/>
                            <w:left w:val="none" w:sz="0" w:space="0" w:color="auto"/>
                            <w:bottom w:val="none" w:sz="0" w:space="0" w:color="auto"/>
                            <w:right w:val="none" w:sz="0" w:space="0" w:color="auto"/>
                          </w:divBdr>
                        </w:div>
                        <w:div w:id="1525557601">
                          <w:marLeft w:val="0"/>
                          <w:marRight w:val="0"/>
                          <w:marTop w:val="0"/>
                          <w:marBottom w:val="225"/>
                          <w:divBdr>
                            <w:top w:val="none" w:sz="0" w:space="0" w:color="auto"/>
                            <w:left w:val="none" w:sz="0" w:space="0" w:color="auto"/>
                            <w:bottom w:val="none" w:sz="0" w:space="0" w:color="auto"/>
                            <w:right w:val="none" w:sz="0" w:space="0" w:color="auto"/>
                          </w:divBdr>
                        </w:div>
                        <w:div w:id="1879508317">
                          <w:marLeft w:val="0"/>
                          <w:marRight w:val="0"/>
                          <w:marTop w:val="0"/>
                          <w:marBottom w:val="225"/>
                          <w:divBdr>
                            <w:top w:val="none" w:sz="0" w:space="0" w:color="auto"/>
                            <w:left w:val="none" w:sz="0" w:space="0" w:color="auto"/>
                            <w:bottom w:val="none" w:sz="0" w:space="0" w:color="auto"/>
                            <w:right w:val="none" w:sz="0" w:space="0" w:color="auto"/>
                          </w:divBdr>
                        </w:div>
                        <w:div w:id="1341466619">
                          <w:marLeft w:val="0"/>
                          <w:marRight w:val="0"/>
                          <w:marTop w:val="0"/>
                          <w:marBottom w:val="225"/>
                          <w:divBdr>
                            <w:top w:val="none" w:sz="0" w:space="0" w:color="auto"/>
                            <w:left w:val="none" w:sz="0" w:space="0" w:color="auto"/>
                            <w:bottom w:val="none" w:sz="0" w:space="0" w:color="auto"/>
                            <w:right w:val="none" w:sz="0" w:space="0" w:color="auto"/>
                          </w:divBdr>
                        </w:div>
                        <w:div w:id="1370951050">
                          <w:marLeft w:val="0"/>
                          <w:marRight w:val="0"/>
                          <w:marTop w:val="0"/>
                          <w:marBottom w:val="225"/>
                          <w:divBdr>
                            <w:top w:val="none" w:sz="0" w:space="0" w:color="auto"/>
                            <w:left w:val="none" w:sz="0" w:space="0" w:color="auto"/>
                            <w:bottom w:val="none" w:sz="0" w:space="0" w:color="auto"/>
                            <w:right w:val="none" w:sz="0" w:space="0" w:color="auto"/>
                          </w:divBdr>
                        </w:div>
                        <w:div w:id="86005179">
                          <w:marLeft w:val="0"/>
                          <w:marRight w:val="0"/>
                          <w:marTop w:val="0"/>
                          <w:marBottom w:val="225"/>
                          <w:divBdr>
                            <w:top w:val="none" w:sz="0" w:space="0" w:color="auto"/>
                            <w:left w:val="none" w:sz="0" w:space="0" w:color="auto"/>
                            <w:bottom w:val="none" w:sz="0" w:space="0" w:color="auto"/>
                            <w:right w:val="none" w:sz="0" w:space="0" w:color="auto"/>
                          </w:divBdr>
                        </w:div>
                        <w:div w:id="2075279873">
                          <w:marLeft w:val="0"/>
                          <w:marRight w:val="0"/>
                          <w:marTop w:val="0"/>
                          <w:marBottom w:val="225"/>
                          <w:divBdr>
                            <w:top w:val="none" w:sz="0" w:space="0" w:color="auto"/>
                            <w:left w:val="none" w:sz="0" w:space="0" w:color="auto"/>
                            <w:bottom w:val="none" w:sz="0" w:space="0" w:color="auto"/>
                            <w:right w:val="none" w:sz="0" w:space="0" w:color="auto"/>
                          </w:divBdr>
                        </w:div>
                        <w:div w:id="1046954290">
                          <w:marLeft w:val="0"/>
                          <w:marRight w:val="0"/>
                          <w:marTop w:val="0"/>
                          <w:marBottom w:val="225"/>
                          <w:divBdr>
                            <w:top w:val="none" w:sz="0" w:space="0" w:color="auto"/>
                            <w:left w:val="none" w:sz="0" w:space="0" w:color="auto"/>
                            <w:bottom w:val="none" w:sz="0" w:space="0" w:color="auto"/>
                            <w:right w:val="none" w:sz="0" w:space="0" w:color="auto"/>
                          </w:divBdr>
                        </w:div>
                        <w:div w:id="609818534">
                          <w:marLeft w:val="0"/>
                          <w:marRight w:val="0"/>
                          <w:marTop w:val="0"/>
                          <w:marBottom w:val="225"/>
                          <w:divBdr>
                            <w:top w:val="none" w:sz="0" w:space="0" w:color="auto"/>
                            <w:left w:val="none" w:sz="0" w:space="0" w:color="auto"/>
                            <w:bottom w:val="none" w:sz="0" w:space="0" w:color="auto"/>
                            <w:right w:val="none" w:sz="0" w:space="0" w:color="auto"/>
                          </w:divBdr>
                        </w:div>
                        <w:div w:id="1283805820">
                          <w:marLeft w:val="0"/>
                          <w:marRight w:val="0"/>
                          <w:marTop w:val="0"/>
                          <w:marBottom w:val="225"/>
                          <w:divBdr>
                            <w:top w:val="none" w:sz="0" w:space="0" w:color="auto"/>
                            <w:left w:val="none" w:sz="0" w:space="0" w:color="auto"/>
                            <w:bottom w:val="none" w:sz="0" w:space="0" w:color="auto"/>
                            <w:right w:val="none" w:sz="0" w:space="0" w:color="auto"/>
                          </w:divBdr>
                        </w:div>
                        <w:div w:id="312299055">
                          <w:marLeft w:val="0"/>
                          <w:marRight w:val="0"/>
                          <w:marTop w:val="0"/>
                          <w:marBottom w:val="225"/>
                          <w:divBdr>
                            <w:top w:val="none" w:sz="0" w:space="0" w:color="auto"/>
                            <w:left w:val="none" w:sz="0" w:space="0" w:color="auto"/>
                            <w:bottom w:val="none" w:sz="0" w:space="0" w:color="auto"/>
                            <w:right w:val="none" w:sz="0" w:space="0" w:color="auto"/>
                          </w:divBdr>
                        </w:div>
                        <w:div w:id="245236381">
                          <w:marLeft w:val="0"/>
                          <w:marRight w:val="0"/>
                          <w:marTop w:val="0"/>
                          <w:marBottom w:val="225"/>
                          <w:divBdr>
                            <w:top w:val="none" w:sz="0" w:space="0" w:color="auto"/>
                            <w:left w:val="none" w:sz="0" w:space="0" w:color="auto"/>
                            <w:bottom w:val="none" w:sz="0" w:space="0" w:color="auto"/>
                            <w:right w:val="none" w:sz="0" w:space="0" w:color="auto"/>
                          </w:divBdr>
                        </w:div>
                        <w:div w:id="1302925950">
                          <w:marLeft w:val="0"/>
                          <w:marRight w:val="0"/>
                          <w:marTop w:val="0"/>
                          <w:marBottom w:val="225"/>
                          <w:divBdr>
                            <w:top w:val="none" w:sz="0" w:space="0" w:color="auto"/>
                            <w:left w:val="none" w:sz="0" w:space="0" w:color="auto"/>
                            <w:bottom w:val="none" w:sz="0" w:space="0" w:color="auto"/>
                            <w:right w:val="none" w:sz="0" w:space="0" w:color="auto"/>
                          </w:divBdr>
                        </w:div>
                        <w:div w:id="131824134">
                          <w:marLeft w:val="0"/>
                          <w:marRight w:val="0"/>
                          <w:marTop w:val="0"/>
                          <w:marBottom w:val="225"/>
                          <w:divBdr>
                            <w:top w:val="none" w:sz="0" w:space="0" w:color="auto"/>
                            <w:left w:val="none" w:sz="0" w:space="0" w:color="auto"/>
                            <w:bottom w:val="none" w:sz="0" w:space="0" w:color="auto"/>
                            <w:right w:val="none" w:sz="0" w:space="0" w:color="auto"/>
                          </w:divBdr>
                        </w:div>
                        <w:div w:id="1696535440">
                          <w:marLeft w:val="0"/>
                          <w:marRight w:val="0"/>
                          <w:marTop w:val="0"/>
                          <w:marBottom w:val="225"/>
                          <w:divBdr>
                            <w:top w:val="none" w:sz="0" w:space="0" w:color="auto"/>
                            <w:left w:val="none" w:sz="0" w:space="0" w:color="auto"/>
                            <w:bottom w:val="none" w:sz="0" w:space="0" w:color="auto"/>
                            <w:right w:val="none" w:sz="0" w:space="0" w:color="auto"/>
                          </w:divBdr>
                        </w:div>
                        <w:div w:id="2129008531">
                          <w:marLeft w:val="0"/>
                          <w:marRight w:val="0"/>
                          <w:marTop w:val="0"/>
                          <w:marBottom w:val="225"/>
                          <w:divBdr>
                            <w:top w:val="none" w:sz="0" w:space="0" w:color="auto"/>
                            <w:left w:val="none" w:sz="0" w:space="0" w:color="auto"/>
                            <w:bottom w:val="none" w:sz="0" w:space="0" w:color="auto"/>
                            <w:right w:val="none" w:sz="0" w:space="0" w:color="auto"/>
                          </w:divBdr>
                        </w:div>
                        <w:div w:id="2078093527">
                          <w:marLeft w:val="0"/>
                          <w:marRight w:val="0"/>
                          <w:marTop w:val="0"/>
                          <w:marBottom w:val="225"/>
                          <w:divBdr>
                            <w:top w:val="none" w:sz="0" w:space="0" w:color="auto"/>
                            <w:left w:val="none" w:sz="0" w:space="0" w:color="auto"/>
                            <w:bottom w:val="none" w:sz="0" w:space="0" w:color="auto"/>
                            <w:right w:val="none" w:sz="0" w:space="0" w:color="auto"/>
                          </w:divBdr>
                        </w:div>
                        <w:div w:id="857037649">
                          <w:marLeft w:val="0"/>
                          <w:marRight w:val="0"/>
                          <w:marTop w:val="0"/>
                          <w:marBottom w:val="225"/>
                          <w:divBdr>
                            <w:top w:val="none" w:sz="0" w:space="0" w:color="auto"/>
                            <w:left w:val="none" w:sz="0" w:space="0" w:color="auto"/>
                            <w:bottom w:val="none" w:sz="0" w:space="0" w:color="auto"/>
                            <w:right w:val="none" w:sz="0" w:space="0" w:color="auto"/>
                          </w:divBdr>
                        </w:div>
                        <w:div w:id="1750343183">
                          <w:marLeft w:val="0"/>
                          <w:marRight w:val="0"/>
                          <w:marTop w:val="0"/>
                          <w:marBottom w:val="225"/>
                          <w:divBdr>
                            <w:top w:val="none" w:sz="0" w:space="0" w:color="auto"/>
                            <w:left w:val="none" w:sz="0" w:space="0" w:color="auto"/>
                            <w:bottom w:val="none" w:sz="0" w:space="0" w:color="auto"/>
                            <w:right w:val="none" w:sz="0" w:space="0" w:color="auto"/>
                          </w:divBdr>
                        </w:div>
                        <w:div w:id="907881652">
                          <w:marLeft w:val="0"/>
                          <w:marRight w:val="0"/>
                          <w:marTop w:val="0"/>
                          <w:marBottom w:val="225"/>
                          <w:divBdr>
                            <w:top w:val="none" w:sz="0" w:space="0" w:color="auto"/>
                            <w:left w:val="none" w:sz="0" w:space="0" w:color="auto"/>
                            <w:bottom w:val="none" w:sz="0" w:space="0" w:color="auto"/>
                            <w:right w:val="none" w:sz="0" w:space="0" w:color="auto"/>
                          </w:divBdr>
                        </w:div>
                        <w:div w:id="156386469">
                          <w:marLeft w:val="0"/>
                          <w:marRight w:val="0"/>
                          <w:marTop w:val="0"/>
                          <w:marBottom w:val="225"/>
                          <w:divBdr>
                            <w:top w:val="none" w:sz="0" w:space="0" w:color="auto"/>
                            <w:left w:val="none" w:sz="0" w:space="0" w:color="auto"/>
                            <w:bottom w:val="none" w:sz="0" w:space="0" w:color="auto"/>
                            <w:right w:val="none" w:sz="0" w:space="0" w:color="auto"/>
                          </w:divBdr>
                        </w:div>
                        <w:div w:id="2070691594">
                          <w:marLeft w:val="0"/>
                          <w:marRight w:val="0"/>
                          <w:marTop w:val="0"/>
                          <w:marBottom w:val="225"/>
                          <w:divBdr>
                            <w:top w:val="none" w:sz="0" w:space="0" w:color="auto"/>
                            <w:left w:val="none" w:sz="0" w:space="0" w:color="auto"/>
                            <w:bottom w:val="none" w:sz="0" w:space="0" w:color="auto"/>
                            <w:right w:val="none" w:sz="0" w:space="0" w:color="auto"/>
                          </w:divBdr>
                        </w:div>
                        <w:div w:id="14116419">
                          <w:marLeft w:val="0"/>
                          <w:marRight w:val="0"/>
                          <w:marTop w:val="0"/>
                          <w:marBottom w:val="225"/>
                          <w:divBdr>
                            <w:top w:val="none" w:sz="0" w:space="0" w:color="auto"/>
                            <w:left w:val="none" w:sz="0" w:space="0" w:color="auto"/>
                            <w:bottom w:val="none" w:sz="0" w:space="0" w:color="auto"/>
                            <w:right w:val="none" w:sz="0" w:space="0" w:color="auto"/>
                          </w:divBdr>
                        </w:div>
                        <w:div w:id="958072704">
                          <w:marLeft w:val="0"/>
                          <w:marRight w:val="0"/>
                          <w:marTop w:val="0"/>
                          <w:marBottom w:val="225"/>
                          <w:divBdr>
                            <w:top w:val="none" w:sz="0" w:space="0" w:color="auto"/>
                            <w:left w:val="none" w:sz="0" w:space="0" w:color="auto"/>
                            <w:bottom w:val="none" w:sz="0" w:space="0" w:color="auto"/>
                            <w:right w:val="none" w:sz="0" w:space="0" w:color="auto"/>
                          </w:divBdr>
                        </w:div>
                        <w:div w:id="976421046">
                          <w:marLeft w:val="0"/>
                          <w:marRight w:val="0"/>
                          <w:marTop w:val="0"/>
                          <w:marBottom w:val="225"/>
                          <w:divBdr>
                            <w:top w:val="none" w:sz="0" w:space="0" w:color="auto"/>
                            <w:left w:val="none" w:sz="0" w:space="0" w:color="auto"/>
                            <w:bottom w:val="none" w:sz="0" w:space="0" w:color="auto"/>
                            <w:right w:val="none" w:sz="0" w:space="0" w:color="auto"/>
                          </w:divBdr>
                        </w:div>
                        <w:div w:id="1586257237">
                          <w:marLeft w:val="0"/>
                          <w:marRight w:val="0"/>
                          <w:marTop w:val="0"/>
                          <w:marBottom w:val="225"/>
                          <w:divBdr>
                            <w:top w:val="none" w:sz="0" w:space="0" w:color="auto"/>
                            <w:left w:val="none" w:sz="0" w:space="0" w:color="auto"/>
                            <w:bottom w:val="none" w:sz="0" w:space="0" w:color="auto"/>
                            <w:right w:val="none" w:sz="0" w:space="0" w:color="auto"/>
                          </w:divBdr>
                        </w:div>
                        <w:div w:id="473302319">
                          <w:marLeft w:val="0"/>
                          <w:marRight w:val="0"/>
                          <w:marTop w:val="0"/>
                          <w:marBottom w:val="225"/>
                          <w:divBdr>
                            <w:top w:val="none" w:sz="0" w:space="0" w:color="auto"/>
                            <w:left w:val="none" w:sz="0" w:space="0" w:color="auto"/>
                            <w:bottom w:val="none" w:sz="0" w:space="0" w:color="auto"/>
                            <w:right w:val="none" w:sz="0" w:space="0" w:color="auto"/>
                          </w:divBdr>
                        </w:div>
                        <w:div w:id="1440248902">
                          <w:marLeft w:val="0"/>
                          <w:marRight w:val="0"/>
                          <w:marTop w:val="0"/>
                          <w:marBottom w:val="225"/>
                          <w:divBdr>
                            <w:top w:val="none" w:sz="0" w:space="0" w:color="auto"/>
                            <w:left w:val="none" w:sz="0" w:space="0" w:color="auto"/>
                            <w:bottom w:val="none" w:sz="0" w:space="0" w:color="auto"/>
                            <w:right w:val="none" w:sz="0" w:space="0" w:color="auto"/>
                          </w:divBdr>
                        </w:div>
                        <w:div w:id="972367925">
                          <w:marLeft w:val="0"/>
                          <w:marRight w:val="0"/>
                          <w:marTop w:val="0"/>
                          <w:marBottom w:val="0"/>
                          <w:divBdr>
                            <w:top w:val="none" w:sz="0" w:space="0" w:color="auto"/>
                            <w:left w:val="none" w:sz="0" w:space="0" w:color="auto"/>
                            <w:bottom w:val="none" w:sz="0" w:space="0" w:color="auto"/>
                            <w:right w:val="none" w:sz="0" w:space="0" w:color="auto"/>
                          </w:divBdr>
                        </w:div>
                        <w:div w:id="253515329">
                          <w:marLeft w:val="0"/>
                          <w:marRight w:val="0"/>
                          <w:marTop w:val="0"/>
                          <w:marBottom w:val="225"/>
                          <w:divBdr>
                            <w:top w:val="none" w:sz="0" w:space="0" w:color="auto"/>
                            <w:left w:val="none" w:sz="0" w:space="0" w:color="auto"/>
                            <w:bottom w:val="none" w:sz="0" w:space="0" w:color="auto"/>
                            <w:right w:val="none" w:sz="0" w:space="0" w:color="auto"/>
                          </w:divBdr>
                        </w:div>
                        <w:div w:id="425542018">
                          <w:marLeft w:val="0"/>
                          <w:marRight w:val="0"/>
                          <w:marTop w:val="0"/>
                          <w:marBottom w:val="225"/>
                          <w:divBdr>
                            <w:top w:val="none" w:sz="0" w:space="0" w:color="auto"/>
                            <w:left w:val="none" w:sz="0" w:space="0" w:color="auto"/>
                            <w:bottom w:val="none" w:sz="0" w:space="0" w:color="auto"/>
                            <w:right w:val="none" w:sz="0" w:space="0" w:color="auto"/>
                          </w:divBdr>
                        </w:div>
                        <w:div w:id="898981228">
                          <w:marLeft w:val="0"/>
                          <w:marRight w:val="0"/>
                          <w:marTop w:val="0"/>
                          <w:marBottom w:val="225"/>
                          <w:divBdr>
                            <w:top w:val="none" w:sz="0" w:space="0" w:color="auto"/>
                            <w:left w:val="none" w:sz="0" w:space="0" w:color="auto"/>
                            <w:bottom w:val="none" w:sz="0" w:space="0" w:color="auto"/>
                            <w:right w:val="none" w:sz="0" w:space="0" w:color="auto"/>
                          </w:divBdr>
                        </w:div>
                        <w:div w:id="719399627">
                          <w:marLeft w:val="0"/>
                          <w:marRight w:val="0"/>
                          <w:marTop w:val="0"/>
                          <w:marBottom w:val="0"/>
                          <w:divBdr>
                            <w:top w:val="none" w:sz="0" w:space="0" w:color="auto"/>
                            <w:left w:val="none" w:sz="0" w:space="0" w:color="auto"/>
                            <w:bottom w:val="none" w:sz="0" w:space="0" w:color="auto"/>
                            <w:right w:val="none" w:sz="0" w:space="0" w:color="auto"/>
                          </w:divBdr>
                        </w:div>
                        <w:div w:id="1051536402">
                          <w:marLeft w:val="0"/>
                          <w:marRight w:val="0"/>
                          <w:marTop w:val="0"/>
                          <w:marBottom w:val="0"/>
                          <w:divBdr>
                            <w:top w:val="none" w:sz="0" w:space="0" w:color="auto"/>
                            <w:left w:val="none" w:sz="0" w:space="0" w:color="auto"/>
                            <w:bottom w:val="none" w:sz="0" w:space="0" w:color="auto"/>
                            <w:right w:val="none" w:sz="0" w:space="0" w:color="auto"/>
                          </w:divBdr>
                        </w:div>
                        <w:div w:id="1353216820">
                          <w:marLeft w:val="0"/>
                          <w:marRight w:val="0"/>
                          <w:marTop w:val="0"/>
                          <w:marBottom w:val="225"/>
                          <w:divBdr>
                            <w:top w:val="none" w:sz="0" w:space="0" w:color="auto"/>
                            <w:left w:val="none" w:sz="0" w:space="0" w:color="auto"/>
                            <w:bottom w:val="none" w:sz="0" w:space="0" w:color="auto"/>
                            <w:right w:val="none" w:sz="0" w:space="0" w:color="auto"/>
                          </w:divBdr>
                        </w:div>
                        <w:div w:id="1199388627">
                          <w:marLeft w:val="0"/>
                          <w:marRight w:val="0"/>
                          <w:marTop w:val="0"/>
                          <w:marBottom w:val="0"/>
                          <w:divBdr>
                            <w:top w:val="none" w:sz="0" w:space="0" w:color="auto"/>
                            <w:left w:val="none" w:sz="0" w:space="0" w:color="auto"/>
                            <w:bottom w:val="none" w:sz="0" w:space="0" w:color="auto"/>
                            <w:right w:val="none" w:sz="0" w:space="0" w:color="auto"/>
                          </w:divBdr>
                        </w:div>
                        <w:div w:id="959872557">
                          <w:marLeft w:val="0"/>
                          <w:marRight w:val="0"/>
                          <w:marTop w:val="0"/>
                          <w:marBottom w:val="225"/>
                          <w:divBdr>
                            <w:top w:val="none" w:sz="0" w:space="0" w:color="auto"/>
                            <w:left w:val="none" w:sz="0" w:space="0" w:color="auto"/>
                            <w:bottom w:val="none" w:sz="0" w:space="0" w:color="auto"/>
                            <w:right w:val="none" w:sz="0" w:space="0" w:color="auto"/>
                          </w:divBdr>
                        </w:div>
                        <w:div w:id="1123038624">
                          <w:marLeft w:val="0"/>
                          <w:marRight w:val="0"/>
                          <w:marTop w:val="0"/>
                          <w:marBottom w:val="0"/>
                          <w:divBdr>
                            <w:top w:val="none" w:sz="0" w:space="0" w:color="auto"/>
                            <w:left w:val="none" w:sz="0" w:space="0" w:color="auto"/>
                            <w:bottom w:val="none" w:sz="0" w:space="0" w:color="auto"/>
                            <w:right w:val="none" w:sz="0" w:space="0" w:color="auto"/>
                          </w:divBdr>
                        </w:div>
                        <w:div w:id="1137147560">
                          <w:marLeft w:val="0"/>
                          <w:marRight w:val="0"/>
                          <w:marTop w:val="0"/>
                          <w:marBottom w:val="225"/>
                          <w:divBdr>
                            <w:top w:val="none" w:sz="0" w:space="0" w:color="auto"/>
                            <w:left w:val="none" w:sz="0" w:space="0" w:color="auto"/>
                            <w:bottom w:val="none" w:sz="0" w:space="0" w:color="auto"/>
                            <w:right w:val="none" w:sz="0" w:space="0" w:color="auto"/>
                          </w:divBdr>
                        </w:div>
                        <w:div w:id="269897374">
                          <w:marLeft w:val="0"/>
                          <w:marRight w:val="0"/>
                          <w:marTop w:val="0"/>
                          <w:marBottom w:val="0"/>
                          <w:divBdr>
                            <w:top w:val="none" w:sz="0" w:space="0" w:color="auto"/>
                            <w:left w:val="none" w:sz="0" w:space="0" w:color="auto"/>
                            <w:bottom w:val="none" w:sz="0" w:space="0" w:color="auto"/>
                            <w:right w:val="none" w:sz="0" w:space="0" w:color="auto"/>
                          </w:divBdr>
                        </w:div>
                        <w:div w:id="827210304">
                          <w:marLeft w:val="0"/>
                          <w:marRight w:val="0"/>
                          <w:marTop w:val="0"/>
                          <w:marBottom w:val="225"/>
                          <w:divBdr>
                            <w:top w:val="none" w:sz="0" w:space="0" w:color="auto"/>
                            <w:left w:val="none" w:sz="0" w:space="0" w:color="auto"/>
                            <w:bottom w:val="none" w:sz="0" w:space="0" w:color="auto"/>
                            <w:right w:val="none" w:sz="0" w:space="0" w:color="auto"/>
                          </w:divBdr>
                        </w:div>
                        <w:div w:id="1039663388">
                          <w:marLeft w:val="0"/>
                          <w:marRight w:val="0"/>
                          <w:marTop w:val="0"/>
                          <w:marBottom w:val="0"/>
                          <w:divBdr>
                            <w:top w:val="none" w:sz="0" w:space="0" w:color="auto"/>
                            <w:left w:val="none" w:sz="0" w:space="0" w:color="auto"/>
                            <w:bottom w:val="none" w:sz="0" w:space="0" w:color="auto"/>
                            <w:right w:val="none" w:sz="0" w:space="0" w:color="auto"/>
                          </w:divBdr>
                        </w:div>
                        <w:div w:id="369231115">
                          <w:marLeft w:val="0"/>
                          <w:marRight w:val="0"/>
                          <w:marTop w:val="0"/>
                          <w:marBottom w:val="225"/>
                          <w:divBdr>
                            <w:top w:val="none" w:sz="0" w:space="0" w:color="auto"/>
                            <w:left w:val="none" w:sz="0" w:space="0" w:color="auto"/>
                            <w:bottom w:val="none" w:sz="0" w:space="0" w:color="auto"/>
                            <w:right w:val="none" w:sz="0" w:space="0" w:color="auto"/>
                          </w:divBdr>
                        </w:div>
                        <w:div w:id="210699068">
                          <w:marLeft w:val="0"/>
                          <w:marRight w:val="0"/>
                          <w:marTop w:val="0"/>
                          <w:marBottom w:val="0"/>
                          <w:divBdr>
                            <w:top w:val="none" w:sz="0" w:space="0" w:color="auto"/>
                            <w:left w:val="none" w:sz="0" w:space="0" w:color="auto"/>
                            <w:bottom w:val="none" w:sz="0" w:space="0" w:color="auto"/>
                            <w:right w:val="none" w:sz="0" w:space="0" w:color="auto"/>
                          </w:divBdr>
                        </w:div>
                        <w:div w:id="779226664">
                          <w:marLeft w:val="0"/>
                          <w:marRight w:val="0"/>
                          <w:marTop w:val="0"/>
                          <w:marBottom w:val="225"/>
                          <w:divBdr>
                            <w:top w:val="none" w:sz="0" w:space="0" w:color="auto"/>
                            <w:left w:val="none" w:sz="0" w:space="0" w:color="auto"/>
                            <w:bottom w:val="none" w:sz="0" w:space="0" w:color="auto"/>
                            <w:right w:val="none" w:sz="0" w:space="0" w:color="auto"/>
                          </w:divBdr>
                        </w:div>
                        <w:div w:id="410200667">
                          <w:marLeft w:val="0"/>
                          <w:marRight w:val="0"/>
                          <w:marTop w:val="0"/>
                          <w:marBottom w:val="225"/>
                          <w:divBdr>
                            <w:top w:val="none" w:sz="0" w:space="0" w:color="auto"/>
                            <w:left w:val="none" w:sz="0" w:space="0" w:color="auto"/>
                            <w:bottom w:val="none" w:sz="0" w:space="0" w:color="auto"/>
                            <w:right w:val="none" w:sz="0" w:space="0" w:color="auto"/>
                          </w:divBdr>
                        </w:div>
                        <w:div w:id="1847554212">
                          <w:marLeft w:val="0"/>
                          <w:marRight w:val="0"/>
                          <w:marTop w:val="0"/>
                          <w:marBottom w:val="225"/>
                          <w:divBdr>
                            <w:top w:val="none" w:sz="0" w:space="0" w:color="auto"/>
                            <w:left w:val="none" w:sz="0" w:space="0" w:color="auto"/>
                            <w:bottom w:val="none" w:sz="0" w:space="0" w:color="auto"/>
                            <w:right w:val="none" w:sz="0" w:space="0" w:color="auto"/>
                          </w:divBdr>
                        </w:div>
                        <w:div w:id="1754619672">
                          <w:marLeft w:val="0"/>
                          <w:marRight w:val="0"/>
                          <w:marTop w:val="0"/>
                          <w:marBottom w:val="225"/>
                          <w:divBdr>
                            <w:top w:val="none" w:sz="0" w:space="0" w:color="auto"/>
                            <w:left w:val="none" w:sz="0" w:space="0" w:color="auto"/>
                            <w:bottom w:val="none" w:sz="0" w:space="0" w:color="auto"/>
                            <w:right w:val="none" w:sz="0" w:space="0" w:color="auto"/>
                          </w:divBdr>
                        </w:div>
                        <w:div w:id="1389456369">
                          <w:marLeft w:val="0"/>
                          <w:marRight w:val="0"/>
                          <w:marTop w:val="0"/>
                          <w:marBottom w:val="225"/>
                          <w:divBdr>
                            <w:top w:val="none" w:sz="0" w:space="0" w:color="auto"/>
                            <w:left w:val="none" w:sz="0" w:space="0" w:color="auto"/>
                            <w:bottom w:val="none" w:sz="0" w:space="0" w:color="auto"/>
                            <w:right w:val="none" w:sz="0" w:space="0" w:color="auto"/>
                          </w:divBdr>
                        </w:div>
                        <w:div w:id="691034575">
                          <w:marLeft w:val="0"/>
                          <w:marRight w:val="0"/>
                          <w:marTop w:val="0"/>
                          <w:marBottom w:val="225"/>
                          <w:divBdr>
                            <w:top w:val="none" w:sz="0" w:space="0" w:color="auto"/>
                            <w:left w:val="none" w:sz="0" w:space="0" w:color="auto"/>
                            <w:bottom w:val="none" w:sz="0" w:space="0" w:color="auto"/>
                            <w:right w:val="none" w:sz="0" w:space="0" w:color="auto"/>
                          </w:divBdr>
                        </w:div>
                        <w:div w:id="1962879850">
                          <w:marLeft w:val="0"/>
                          <w:marRight w:val="0"/>
                          <w:marTop w:val="0"/>
                          <w:marBottom w:val="225"/>
                          <w:divBdr>
                            <w:top w:val="none" w:sz="0" w:space="0" w:color="auto"/>
                            <w:left w:val="none" w:sz="0" w:space="0" w:color="auto"/>
                            <w:bottom w:val="none" w:sz="0" w:space="0" w:color="auto"/>
                            <w:right w:val="none" w:sz="0" w:space="0" w:color="auto"/>
                          </w:divBdr>
                        </w:div>
                        <w:div w:id="164053115">
                          <w:marLeft w:val="0"/>
                          <w:marRight w:val="0"/>
                          <w:marTop w:val="0"/>
                          <w:marBottom w:val="225"/>
                          <w:divBdr>
                            <w:top w:val="none" w:sz="0" w:space="0" w:color="auto"/>
                            <w:left w:val="none" w:sz="0" w:space="0" w:color="auto"/>
                            <w:bottom w:val="none" w:sz="0" w:space="0" w:color="auto"/>
                            <w:right w:val="none" w:sz="0" w:space="0" w:color="auto"/>
                          </w:divBdr>
                        </w:div>
                        <w:div w:id="1438018377">
                          <w:marLeft w:val="0"/>
                          <w:marRight w:val="0"/>
                          <w:marTop w:val="0"/>
                          <w:marBottom w:val="225"/>
                          <w:divBdr>
                            <w:top w:val="none" w:sz="0" w:space="0" w:color="auto"/>
                            <w:left w:val="none" w:sz="0" w:space="0" w:color="auto"/>
                            <w:bottom w:val="none" w:sz="0" w:space="0" w:color="auto"/>
                            <w:right w:val="none" w:sz="0" w:space="0" w:color="auto"/>
                          </w:divBdr>
                        </w:div>
                        <w:div w:id="2020424204">
                          <w:marLeft w:val="0"/>
                          <w:marRight w:val="0"/>
                          <w:marTop w:val="0"/>
                          <w:marBottom w:val="225"/>
                          <w:divBdr>
                            <w:top w:val="none" w:sz="0" w:space="0" w:color="auto"/>
                            <w:left w:val="none" w:sz="0" w:space="0" w:color="auto"/>
                            <w:bottom w:val="none" w:sz="0" w:space="0" w:color="auto"/>
                            <w:right w:val="none" w:sz="0" w:space="0" w:color="auto"/>
                          </w:divBdr>
                        </w:div>
                        <w:div w:id="17378204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B%BA%E8%AE%BE%E9%A1%B9%E7%9B%AE%E7%8E%AF%E5%A2%83%E4%BF%9D%E6%8A%A4%E7%AE%A1%E7%90%86%E6%9D%A1%E4%BE%8B/7939753?fr=aladdin" TargetMode="External"/><Relationship Id="rId13" Type="http://schemas.openxmlformats.org/officeDocument/2006/relationships/hyperlink" Target="https://baike.baidu.com/item/%E5%BB%BA%E8%AE%BE%E9%A1%B9%E7%9B%AE%E7%8E%AF%E5%A2%83%E4%BF%9D%E6%8A%A4%E7%AE%A1%E7%90%86%E6%9D%A1%E4%BE%8B/7939753?fr=aladdin" TargetMode="External"/><Relationship Id="rId18" Type="http://schemas.openxmlformats.org/officeDocument/2006/relationships/hyperlink" Target="https://baike.baidu.com/item/%E5%BB%BA%E8%AE%BE%E9%A1%B9%E7%9B%AE%E7%8E%AF%E5%A2%83%E4%BF%9D%E6%8A%A4%E7%AE%A1%E7%90%86%E6%9D%A1%E4%BE%8B/7939753?fr=aladdin"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https://baike.baidu.com/item/%E5%BB%BA%E8%AE%BE%E9%A1%B9%E7%9B%AE%E7%8E%AF%E5%A2%83%E4%BF%9D%E6%8A%A4%E7%AE%A1%E7%90%86%E6%9D%A1%E4%BE%8B/7939753?fr=aladdin" TargetMode="External"/><Relationship Id="rId7" Type="http://schemas.openxmlformats.org/officeDocument/2006/relationships/hyperlink" Target="https://baike.baidu.com/item/%E5%BB%BA%E8%AE%BE%E9%A1%B9%E7%9B%AE%E7%8E%AF%E5%A2%83%E4%BF%9D%E6%8A%A4%E7%AE%A1%E7%90%86%E6%9D%A1%E4%BE%8B/7939753?fr=aladdin" TargetMode="External"/><Relationship Id="rId12" Type="http://schemas.openxmlformats.org/officeDocument/2006/relationships/hyperlink" Target="https://baike.baidu.com/item/%E5%BB%BA%E8%AE%BE%E9%A1%B9%E7%9B%AE%E7%8E%AF%E5%A2%83%E4%BF%9D%E6%8A%A4%E7%AE%A1%E7%90%86%E6%9D%A1%E4%BE%8B/7939753?fr=aladdin" TargetMode="External"/><Relationship Id="rId17" Type="http://schemas.openxmlformats.org/officeDocument/2006/relationships/hyperlink" Target="https://baike.baidu.com/item/%E5%BB%BA%E8%AE%BE%E9%A1%B9%E7%9B%AE%E7%8E%AF%E5%A2%83%E4%BF%9D%E6%8A%A4%E7%AE%A1%E7%90%86%E6%9D%A1%E4%BE%8B/7939753?fr=aladdin"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https://baike.baidu.com/item/%E5%BB%BA%E8%AE%BE%E9%A1%B9%E7%9B%AE%E7%8E%AF%E5%A2%83%E4%BF%9D%E6%8A%A4%E7%AE%A1%E7%90%86%E6%9D%A1%E4%BE%8B/7939753?fr=aladdin" TargetMode="External"/><Relationship Id="rId20" Type="http://schemas.openxmlformats.org/officeDocument/2006/relationships/hyperlink" Target="https://baike.baidu.com/item/%E5%BB%BA%E8%AE%BE%E9%A1%B9%E7%9B%AE%E7%8E%AF%E5%A2%83%E4%BF%9D%E6%8A%A4%E7%AE%A1%E7%90%86%E6%9D%A1%E4%BE%8B/7939753?fr=aladdin" TargetMode="External"/><Relationship Id="rId1" Type="http://schemas.openxmlformats.org/officeDocument/2006/relationships/numbering" Target="numbering.xml"/><Relationship Id="rId6" Type="http://schemas.openxmlformats.org/officeDocument/2006/relationships/hyperlink" Target="https://baike.baidu.com/view/10812319.htm" TargetMode="External"/><Relationship Id="rId11" Type="http://schemas.openxmlformats.org/officeDocument/2006/relationships/hyperlink" Target="https://baike.baidu.com/item/%E5%BB%BA%E8%AE%BE%E9%A1%B9%E7%9B%AE%E7%8E%AF%E5%A2%83%E4%BF%9D%E6%8A%A4%E7%AE%A1%E7%90%86%E6%9D%A1%E4%BE%8B/7939753?fr=aladdin" TargetMode="External"/><Relationship Id="rId24" Type="http://schemas.openxmlformats.org/officeDocument/2006/relationships/hyperlink" Target="javascript:;" TargetMode="External"/><Relationship Id="rId5" Type="http://schemas.openxmlformats.org/officeDocument/2006/relationships/hyperlink" Target="javascript:;" TargetMode="External"/><Relationship Id="rId15" Type="http://schemas.openxmlformats.org/officeDocument/2006/relationships/hyperlink" Target="https://baike.baidu.com/item/%E5%BB%BA%E8%AE%BE%E9%A1%B9%E7%9B%AE%E7%8E%AF%E5%A2%83%E4%BF%9D%E6%8A%A4%E7%AE%A1%E7%90%86%E6%9D%A1%E4%BE%8B/7939753?fr=aladdin" TargetMode="External"/><Relationship Id="rId23" Type="http://schemas.openxmlformats.org/officeDocument/2006/relationships/hyperlink" Target="javascript:;" TargetMode="External"/><Relationship Id="rId28" Type="http://schemas.openxmlformats.org/officeDocument/2006/relationships/theme" Target="theme/theme1.xml"/><Relationship Id="rId10" Type="http://schemas.openxmlformats.org/officeDocument/2006/relationships/hyperlink" Target="https://baike.baidu.com/item/%E5%BB%BA%E8%AE%BE%E9%A1%B9%E7%9B%AE%E7%8E%AF%E5%A2%83%E4%BF%9D%E6%8A%A4%E7%AE%A1%E7%90%86%E6%9D%A1%E4%BE%8B/7939753?fr=aladdin" TargetMode="External"/><Relationship Id="rId19" Type="http://schemas.openxmlformats.org/officeDocument/2006/relationships/hyperlink" Target="https://baike.baidu.com/item/%E5%BB%BA%E8%AE%BE%E9%A1%B9%E7%9B%AE%E7%8E%AF%E5%A2%83%E4%BF%9D%E6%8A%A4%E7%AE%A1%E7%90%86%E6%9D%A1%E4%BE%8B/7939753?fr=aladdin" TargetMode="External"/><Relationship Id="rId4" Type="http://schemas.openxmlformats.org/officeDocument/2006/relationships/webSettings" Target="webSettings.xml"/><Relationship Id="rId9" Type="http://schemas.openxmlformats.org/officeDocument/2006/relationships/hyperlink" Target="https://baike.baidu.com/item/%E5%BB%BA%E8%AE%BE%E9%A1%B9%E7%9B%AE%E7%8E%AF%E5%A2%83%E4%BF%9D%E6%8A%A4%E7%AE%A1%E7%90%86%E6%9D%A1%E4%BE%8B/7939753?fr=aladdin" TargetMode="External"/><Relationship Id="rId14" Type="http://schemas.openxmlformats.org/officeDocument/2006/relationships/hyperlink" Target="https://baike.baidu.com/item/%E5%BB%BA%E8%AE%BE%E9%A1%B9%E7%9B%AE%E7%8E%AF%E5%A2%83%E4%BF%9D%E6%8A%A4%E7%AE%A1%E7%90%86%E6%9D%A1%E4%BE%8B/7939753?fr=aladdin" TargetMode="External"/><Relationship Id="rId22" Type="http://schemas.openxmlformats.org/officeDocument/2006/relationships/hyperlink" Target="javascript:;" TargetMode="Externa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2306</Words>
  <Characters>13150</Characters>
  <Application>Microsoft Office Word</Application>
  <DocSecurity>0</DocSecurity>
  <Lines>109</Lines>
  <Paragraphs>30</Paragraphs>
  <ScaleCrop>false</ScaleCrop>
  <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2020-12-30T06:34:00Z</dcterms:created>
  <dcterms:modified xsi:type="dcterms:W3CDTF">2020-12-30T06:35:00Z</dcterms:modified>
</cp:coreProperties>
</file>